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eastAsia" w:ascii="宋体" w:hAnsi="宋体"/>
          <w:b/>
          <w:sz w:val="30"/>
          <w:szCs w:val="30"/>
          <w:lang w:val="en-US" w:eastAsia="zh-CN"/>
        </w:rPr>
      </w:pPr>
      <w:r>
        <w:rPr>
          <w:rFonts w:hint="eastAsia" w:ascii="宋体" w:hAnsi="宋体"/>
          <w:b/>
          <w:sz w:val="30"/>
          <w:szCs w:val="30"/>
          <w:lang w:eastAsia="zh-CN"/>
        </w:rPr>
        <w:t>附件</w:t>
      </w:r>
      <w:r>
        <w:rPr>
          <w:rFonts w:hint="eastAsia" w:ascii="宋体" w:hAnsi="宋体"/>
          <w:b/>
          <w:sz w:val="30"/>
          <w:szCs w:val="30"/>
          <w:lang w:val="en-US" w:eastAsia="zh-CN"/>
        </w:rPr>
        <w:t xml:space="preserve">3 </w:t>
      </w:r>
    </w:p>
    <w:p>
      <w:pPr>
        <w:spacing w:line="400" w:lineRule="exact"/>
        <w:jc w:val="left"/>
        <w:rPr>
          <w:rFonts w:hint="eastAsia" w:ascii="宋体" w:hAnsi="宋体"/>
          <w:b w:val="0"/>
          <w:bCs/>
          <w:sz w:val="28"/>
          <w:szCs w:val="28"/>
          <w:lang w:eastAsia="zh-CN"/>
        </w:rPr>
      </w:pPr>
      <w:r>
        <w:rPr>
          <w:rFonts w:hint="eastAsia" w:ascii="宋体" w:hAnsi="宋体"/>
          <w:b w:val="0"/>
          <w:bCs/>
          <w:sz w:val="28"/>
          <w:szCs w:val="28"/>
          <w:lang w:eastAsia="zh-CN"/>
        </w:rPr>
        <w:t>附表</w:t>
      </w:r>
      <w:r>
        <w:rPr>
          <w:rFonts w:hint="eastAsia" w:ascii="宋体" w:hAnsi="宋体"/>
          <w:b w:val="0"/>
          <w:bCs/>
          <w:sz w:val="28"/>
          <w:szCs w:val="28"/>
          <w:lang w:val="en-US" w:eastAsia="zh-CN"/>
        </w:rPr>
        <w:t>1</w:t>
      </w:r>
      <w:r>
        <w:rPr>
          <w:rFonts w:hint="eastAsia" w:ascii="宋体" w:hAnsi="宋体"/>
          <w:b w:val="0"/>
          <w:bCs/>
          <w:sz w:val="28"/>
          <w:szCs w:val="28"/>
          <w:lang w:eastAsia="zh-CN"/>
        </w:rPr>
        <w:t>：</w:t>
      </w:r>
    </w:p>
    <w:p>
      <w:pPr>
        <w:spacing w:line="400" w:lineRule="exact"/>
        <w:jc w:val="left"/>
        <w:rPr>
          <w:rFonts w:hint="eastAsia" w:ascii="宋体" w:hAnsi="宋体"/>
          <w:b w:val="0"/>
          <w:bCs/>
          <w:sz w:val="28"/>
          <w:szCs w:val="28"/>
          <w:lang w:eastAsia="zh-CN"/>
        </w:rPr>
      </w:pPr>
    </w:p>
    <w:p>
      <w:pPr>
        <w:spacing w:line="400" w:lineRule="exact"/>
        <w:jc w:val="center"/>
        <w:rPr>
          <w:rFonts w:hint="eastAsia" w:ascii="宋体" w:hAnsi="宋体"/>
          <w:b/>
          <w:sz w:val="36"/>
          <w:lang w:eastAsia="zh-CN"/>
        </w:rPr>
      </w:pPr>
      <w:r>
        <w:rPr>
          <w:rFonts w:hint="eastAsia" w:ascii="宋体" w:hAnsi="宋体"/>
          <w:b/>
          <w:sz w:val="36"/>
          <w:lang w:eastAsia="zh-CN"/>
        </w:rPr>
        <w:t>湖北工程职业学院</w:t>
      </w:r>
    </w:p>
    <w:p>
      <w:pPr>
        <w:spacing w:line="400" w:lineRule="exact"/>
        <w:jc w:val="center"/>
        <w:rPr>
          <w:rFonts w:hint="eastAsia" w:ascii="宋体" w:hAnsi="宋体"/>
          <w:b/>
          <w:sz w:val="36"/>
        </w:rPr>
      </w:pPr>
      <w:r>
        <w:rPr>
          <w:rFonts w:hint="eastAsia" w:ascii="宋体" w:hAnsi="宋体"/>
          <w:b/>
          <w:sz w:val="36"/>
          <w:lang w:eastAsia="zh-CN"/>
        </w:rPr>
        <w:t>专业技术</w:t>
      </w:r>
      <w:r>
        <w:rPr>
          <w:rFonts w:hint="eastAsia" w:ascii="宋体" w:hAnsi="宋体"/>
          <w:b/>
          <w:sz w:val="36"/>
        </w:rPr>
        <w:t>岗</w:t>
      </w:r>
      <w:r>
        <w:rPr>
          <w:rFonts w:hint="eastAsia" w:ascii="宋体" w:hAnsi="宋体" w:eastAsia="宋体"/>
          <w:b/>
          <w:sz w:val="36"/>
          <w:lang w:eastAsia="zh-CN"/>
        </w:rPr>
        <w:t>位</w:t>
      </w:r>
      <w:r>
        <w:rPr>
          <w:rFonts w:hint="eastAsia" w:ascii="宋体" w:hAnsi="宋体" w:eastAsia="宋体"/>
          <w:b/>
          <w:sz w:val="36"/>
          <w:lang w:val="en-US" w:eastAsia="zh-CN"/>
        </w:rPr>
        <w:t>空岗竞聘</w:t>
      </w:r>
      <w:r>
        <w:rPr>
          <w:rFonts w:hint="eastAsia" w:ascii="宋体" w:hAnsi="宋体"/>
          <w:b/>
          <w:sz w:val="36"/>
        </w:rPr>
        <w:t>量化考核标准</w:t>
      </w:r>
    </w:p>
    <w:p>
      <w:pPr>
        <w:spacing w:line="400" w:lineRule="exact"/>
        <w:ind w:firstLine="843" w:firstLineChars="300"/>
        <w:jc w:val="both"/>
        <w:rPr>
          <w:rFonts w:hint="default" w:ascii="宋体" w:hAnsi="宋体" w:eastAsia="宋体"/>
          <w:b/>
          <w:sz w:val="28"/>
          <w:szCs w:val="28"/>
          <w:lang w:val="en-US" w:eastAsia="zh-CN"/>
        </w:rPr>
      </w:pPr>
      <w:r>
        <w:rPr>
          <w:rFonts w:hint="eastAsia" w:ascii="宋体" w:hAnsi="宋体"/>
          <w:b/>
          <w:sz w:val="28"/>
          <w:szCs w:val="28"/>
          <w:lang w:val="en-US" w:eastAsia="zh-CN"/>
        </w:rPr>
        <w:t xml:space="preserve">                                                                                          2022-11-07</w:t>
      </w:r>
    </w:p>
    <w:tbl>
      <w:tblPr>
        <w:tblStyle w:val="5"/>
        <w:tblpPr w:leftFromText="180" w:rightFromText="180" w:vertAnchor="text" w:horzAnchor="page" w:tblpX="747" w:tblpY="198"/>
        <w:tblOverlap w:val="never"/>
        <w:tblW w:w="10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677"/>
        <w:gridCol w:w="786"/>
        <w:gridCol w:w="1260"/>
        <w:gridCol w:w="4397"/>
        <w:gridCol w:w="1085"/>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973" w:type="dxa"/>
            <w:vAlign w:val="center"/>
          </w:tcPr>
          <w:p>
            <w:pPr>
              <w:spacing w:line="32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类别</w:t>
            </w:r>
          </w:p>
        </w:tc>
        <w:tc>
          <w:tcPr>
            <w:tcW w:w="677" w:type="dxa"/>
            <w:vAlign w:val="center"/>
          </w:tcPr>
          <w:p>
            <w:pPr>
              <w:spacing w:line="32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比重</w:t>
            </w:r>
          </w:p>
        </w:tc>
        <w:tc>
          <w:tcPr>
            <w:tcW w:w="786" w:type="dxa"/>
            <w:vAlign w:val="center"/>
          </w:tcPr>
          <w:p>
            <w:pPr>
              <w:spacing w:line="32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考核期</w:t>
            </w:r>
          </w:p>
        </w:tc>
        <w:tc>
          <w:tcPr>
            <w:tcW w:w="1260" w:type="dxa"/>
            <w:vAlign w:val="center"/>
          </w:tcPr>
          <w:p>
            <w:pPr>
              <w:spacing w:line="32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基本项</w:t>
            </w:r>
          </w:p>
        </w:tc>
        <w:tc>
          <w:tcPr>
            <w:tcW w:w="4397" w:type="dxa"/>
            <w:vAlign w:val="center"/>
          </w:tcPr>
          <w:p>
            <w:pPr>
              <w:spacing w:line="32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加分项</w:t>
            </w:r>
          </w:p>
        </w:tc>
        <w:tc>
          <w:tcPr>
            <w:tcW w:w="1085" w:type="dxa"/>
          </w:tcPr>
          <w:p>
            <w:pPr>
              <w:spacing w:line="32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审核</w:t>
            </w:r>
          </w:p>
          <w:p>
            <w:pPr>
              <w:spacing w:line="32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单位</w:t>
            </w:r>
          </w:p>
        </w:tc>
        <w:tc>
          <w:tcPr>
            <w:tcW w:w="1477" w:type="dxa"/>
            <w:vAlign w:val="center"/>
          </w:tcPr>
          <w:p>
            <w:pPr>
              <w:spacing w:line="32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trPr>
        <w:tc>
          <w:tcPr>
            <w:tcW w:w="973" w:type="dxa"/>
            <w:vMerge w:val="restart"/>
            <w:vAlign w:val="center"/>
          </w:tcPr>
          <w:p>
            <w:pPr>
              <w:spacing w:line="24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学历与资历</w:t>
            </w:r>
          </w:p>
        </w:tc>
        <w:tc>
          <w:tcPr>
            <w:tcW w:w="677" w:type="dxa"/>
            <w:vMerge w:val="restart"/>
            <w:vAlign w:val="center"/>
          </w:tcPr>
          <w:p>
            <w:pPr>
              <w:spacing w:line="24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lang w:val="en-US" w:eastAsia="zh-CN"/>
              </w:rPr>
              <w:t>3</w:t>
            </w:r>
            <w:r>
              <w:rPr>
                <w:rFonts w:ascii="新宋体" w:hAnsi="新宋体" w:eastAsia="新宋体"/>
                <w:b/>
                <w:bCs/>
                <w:color w:val="auto"/>
                <w:sz w:val="24"/>
                <w:szCs w:val="24"/>
              </w:rPr>
              <w:t>0%</w:t>
            </w:r>
          </w:p>
        </w:tc>
        <w:tc>
          <w:tcPr>
            <w:tcW w:w="786" w:type="dxa"/>
            <w:vAlign w:val="center"/>
          </w:tcPr>
          <w:p>
            <w:pPr>
              <w:spacing w:line="24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取得现任职称以来</w:t>
            </w:r>
          </w:p>
        </w:tc>
        <w:tc>
          <w:tcPr>
            <w:tcW w:w="1260" w:type="dxa"/>
            <w:vMerge w:val="restart"/>
            <w:vAlign w:val="center"/>
          </w:tcPr>
          <w:p>
            <w:pPr>
              <w:spacing w:line="240" w:lineRule="exact"/>
              <w:rPr>
                <w:rFonts w:ascii="新宋体" w:hAnsi="新宋体" w:eastAsia="新宋体"/>
                <w:b/>
                <w:bCs/>
                <w:color w:val="auto"/>
                <w:sz w:val="24"/>
                <w:szCs w:val="24"/>
              </w:rPr>
            </w:pPr>
            <w:r>
              <w:rPr>
                <w:rFonts w:hint="eastAsia" w:ascii="新宋体" w:hAnsi="新宋体" w:eastAsia="新宋体"/>
                <w:b/>
                <w:bCs/>
                <w:color w:val="auto"/>
                <w:sz w:val="24"/>
                <w:szCs w:val="24"/>
              </w:rPr>
              <w:t>取得现任职称：</w:t>
            </w:r>
            <w:r>
              <w:rPr>
                <w:rFonts w:hint="eastAsia" w:ascii="新宋体" w:hAnsi="新宋体" w:eastAsia="新宋体"/>
                <w:b/>
                <w:bCs/>
                <w:color w:val="auto"/>
                <w:sz w:val="24"/>
                <w:szCs w:val="24"/>
                <w:lang w:val="en-US" w:eastAsia="zh-CN"/>
              </w:rPr>
              <w:t>40</w:t>
            </w:r>
            <w:r>
              <w:rPr>
                <w:rFonts w:hint="eastAsia" w:ascii="新宋体" w:hAnsi="新宋体" w:eastAsia="新宋体"/>
                <w:b/>
                <w:bCs/>
                <w:color w:val="auto"/>
                <w:sz w:val="24"/>
                <w:szCs w:val="24"/>
              </w:rPr>
              <w:t>分</w:t>
            </w:r>
          </w:p>
        </w:tc>
        <w:tc>
          <w:tcPr>
            <w:tcW w:w="4397" w:type="dxa"/>
          </w:tcPr>
          <w:p>
            <w:pPr>
              <w:spacing w:line="240" w:lineRule="exact"/>
              <w:rPr>
                <w:rFonts w:ascii="新宋体" w:hAnsi="新宋体" w:eastAsia="新宋体"/>
                <w:b/>
                <w:bCs/>
                <w:color w:val="auto"/>
                <w:sz w:val="24"/>
                <w:szCs w:val="24"/>
              </w:rPr>
            </w:pPr>
          </w:p>
          <w:p>
            <w:pPr>
              <w:numPr>
                <w:ilvl w:val="0"/>
                <w:numId w:val="1"/>
              </w:numPr>
              <w:spacing w:line="240" w:lineRule="exact"/>
              <w:rPr>
                <w:rFonts w:hint="eastAsia" w:ascii="新宋体" w:hAnsi="新宋体" w:eastAsia="新宋体"/>
                <w:b/>
                <w:bCs/>
                <w:color w:val="auto"/>
                <w:sz w:val="24"/>
                <w:szCs w:val="24"/>
                <w:lang w:val="en-US" w:eastAsia="zh-CN"/>
              </w:rPr>
            </w:pPr>
            <w:r>
              <w:rPr>
                <w:rFonts w:hint="eastAsia" w:ascii="新宋体" w:hAnsi="新宋体" w:eastAsia="新宋体"/>
                <w:b/>
                <w:bCs/>
                <w:color w:val="auto"/>
                <w:sz w:val="24"/>
                <w:szCs w:val="24"/>
              </w:rPr>
              <w:t>取得现专业技术职务任职资格年限：取得正高</w:t>
            </w:r>
            <w:r>
              <w:rPr>
                <w:rFonts w:hint="eastAsia" w:ascii="新宋体" w:hAnsi="新宋体" w:eastAsia="新宋体"/>
                <w:b/>
                <w:bCs/>
                <w:color w:val="auto"/>
                <w:sz w:val="24"/>
                <w:szCs w:val="24"/>
                <w:lang w:eastAsia="zh-CN"/>
              </w:rPr>
              <w:t>任职</w:t>
            </w:r>
            <w:r>
              <w:rPr>
                <w:rFonts w:hint="eastAsia" w:ascii="新宋体" w:hAnsi="新宋体" w:eastAsia="新宋体"/>
                <w:b/>
                <w:bCs/>
                <w:color w:val="auto"/>
                <w:sz w:val="24"/>
                <w:szCs w:val="24"/>
              </w:rPr>
              <w:t>资格</w:t>
            </w:r>
            <w:r>
              <w:rPr>
                <w:rFonts w:hint="eastAsia" w:ascii="新宋体" w:hAnsi="新宋体" w:eastAsia="新宋体"/>
                <w:b/>
                <w:bCs/>
                <w:color w:val="auto"/>
                <w:sz w:val="24"/>
                <w:szCs w:val="24"/>
                <w:lang w:val="en-US" w:eastAsia="zh-CN"/>
              </w:rPr>
              <w:t>4</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rPr>
              <w:t>年，取得副高任职资格</w:t>
            </w:r>
            <w:r>
              <w:rPr>
                <w:rFonts w:hint="eastAsia" w:ascii="新宋体" w:hAnsi="新宋体" w:eastAsia="新宋体"/>
                <w:b/>
                <w:bCs/>
                <w:color w:val="auto"/>
                <w:sz w:val="24"/>
                <w:szCs w:val="24"/>
                <w:lang w:val="en-US" w:eastAsia="zh-CN"/>
              </w:rPr>
              <w:t>3</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rPr>
              <w:t>年</w:t>
            </w:r>
            <w:r>
              <w:rPr>
                <w:rFonts w:hint="eastAsia" w:ascii="新宋体" w:hAnsi="新宋体" w:eastAsia="新宋体"/>
                <w:b/>
                <w:bCs/>
                <w:color w:val="auto"/>
                <w:sz w:val="24"/>
                <w:szCs w:val="24"/>
                <w:lang w:eastAsia="zh-CN"/>
              </w:rPr>
              <w:t>，取得中级任职资格</w:t>
            </w:r>
            <w:r>
              <w:rPr>
                <w:rFonts w:hint="eastAsia" w:ascii="新宋体" w:hAnsi="新宋体" w:eastAsia="新宋体"/>
                <w:b/>
                <w:bCs/>
                <w:color w:val="auto"/>
                <w:sz w:val="24"/>
                <w:szCs w:val="24"/>
                <w:lang w:val="en-US" w:eastAsia="zh-CN"/>
              </w:rPr>
              <w:t>2分/年；</w:t>
            </w:r>
          </w:p>
          <w:p>
            <w:pPr>
              <w:numPr>
                <w:ilvl w:val="0"/>
                <w:numId w:val="1"/>
              </w:numPr>
              <w:spacing w:line="240" w:lineRule="exact"/>
              <w:rPr>
                <w:rFonts w:hint="eastAsia"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聘期年限：2分/年</w:t>
            </w:r>
          </w:p>
        </w:tc>
        <w:tc>
          <w:tcPr>
            <w:tcW w:w="1085" w:type="dxa"/>
            <w:vMerge w:val="restart"/>
            <w:vAlign w:val="center"/>
          </w:tcPr>
          <w:p>
            <w:pPr>
              <w:spacing w:line="24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人事处</w:t>
            </w:r>
          </w:p>
        </w:tc>
        <w:tc>
          <w:tcPr>
            <w:tcW w:w="1477" w:type="dxa"/>
            <w:vMerge w:val="restart"/>
            <w:vAlign w:val="center"/>
          </w:tcPr>
          <w:p>
            <w:pPr>
              <w:spacing w:line="24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基本分</w:t>
            </w:r>
            <w:r>
              <w:rPr>
                <w:rFonts w:ascii="新宋体" w:hAnsi="新宋体" w:eastAsia="新宋体"/>
                <w:b/>
                <w:bCs/>
                <w:color w:val="auto"/>
                <w:sz w:val="24"/>
                <w:szCs w:val="24"/>
              </w:rPr>
              <w:t>+</w:t>
            </w:r>
            <w:r>
              <w:rPr>
                <w:rFonts w:hint="eastAsia" w:ascii="新宋体" w:hAnsi="新宋体" w:eastAsia="新宋体"/>
                <w:b/>
                <w:bCs/>
                <w:color w:val="auto"/>
                <w:sz w:val="24"/>
                <w:szCs w:val="24"/>
              </w:rPr>
              <w:t>加分到</w:t>
            </w:r>
            <w:r>
              <w:rPr>
                <w:rFonts w:ascii="新宋体" w:hAnsi="新宋体" w:eastAsia="新宋体"/>
                <w:b/>
                <w:bCs/>
                <w:color w:val="auto"/>
                <w:sz w:val="24"/>
                <w:szCs w:val="24"/>
              </w:rPr>
              <w:t>100</w:t>
            </w:r>
            <w:r>
              <w:rPr>
                <w:rFonts w:hint="eastAsia" w:ascii="新宋体" w:hAnsi="新宋体" w:eastAsia="新宋体"/>
                <w:b/>
                <w:bCs/>
                <w:color w:val="auto"/>
                <w:sz w:val="24"/>
                <w:szCs w:val="24"/>
              </w:rPr>
              <w:t>分封顶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973" w:type="dxa"/>
            <w:vMerge w:val="continue"/>
            <w:vAlign w:val="center"/>
          </w:tcPr>
          <w:p>
            <w:pPr>
              <w:spacing w:line="240" w:lineRule="exact"/>
              <w:rPr>
                <w:color w:val="auto"/>
              </w:rPr>
            </w:pPr>
          </w:p>
        </w:tc>
        <w:tc>
          <w:tcPr>
            <w:tcW w:w="677" w:type="dxa"/>
            <w:vMerge w:val="continue"/>
            <w:vAlign w:val="center"/>
          </w:tcPr>
          <w:p>
            <w:pPr>
              <w:spacing w:line="240" w:lineRule="exact"/>
              <w:rPr>
                <w:color w:val="auto"/>
              </w:rPr>
            </w:pPr>
          </w:p>
        </w:tc>
        <w:tc>
          <w:tcPr>
            <w:tcW w:w="786" w:type="dxa"/>
            <w:vAlign w:val="center"/>
          </w:tcPr>
          <w:p>
            <w:pPr>
              <w:spacing w:line="240" w:lineRule="exact"/>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eastAsia="zh-CN"/>
              </w:rPr>
              <w:t>入校以来</w:t>
            </w:r>
          </w:p>
        </w:tc>
        <w:tc>
          <w:tcPr>
            <w:tcW w:w="1260" w:type="dxa"/>
            <w:vMerge w:val="continue"/>
            <w:vAlign w:val="center"/>
          </w:tcPr>
          <w:p>
            <w:pPr>
              <w:spacing w:line="240" w:lineRule="exact"/>
              <w:rPr>
                <w:rFonts w:hint="eastAsia" w:ascii="新宋体" w:hAnsi="新宋体" w:eastAsia="新宋体"/>
                <w:b/>
                <w:bCs/>
                <w:color w:val="auto"/>
                <w:sz w:val="24"/>
                <w:szCs w:val="24"/>
              </w:rPr>
            </w:pPr>
          </w:p>
        </w:tc>
        <w:tc>
          <w:tcPr>
            <w:tcW w:w="4397" w:type="dxa"/>
          </w:tcPr>
          <w:p>
            <w:pPr>
              <w:spacing w:line="240" w:lineRule="exact"/>
              <w:rPr>
                <w:rFonts w:hint="eastAsia" w:ascii="新宋体" w:hAnsi="新宋体" w:eastAsia="新宋体"/>
                <w:b/>
                <w:bCs/>
                <w:color w:val="auto"/>
                <w:sz w:val="24"/>
                <w:szCs w:val="24"/>
              </w:rPr>
            </w:pPr>
            <w:r>
              <w:rPr>
                <w:rFonts w:hint="eastAsia" w:ascii="新宋体" w:hAnsi="新宋体" w:eastAsia="新宋体"/>
                <w:b/>
                <w:bCs/>
                <w:color w:val="auto"/>
                <w:sz w:val="24"/>
                <w:szCs w:val="24"/>
                <w:lang w:val="en-US" w:eastAsia="zh-CN"/>
              </w:rPr>
              <w:t>3</w:t>
            </w:r>
            <w:r>
              <w:rPr>
                <w:rFonts w:ascii="新宋体" w:hAnsi="新宋体" w:eastAsia="新宋体"/>
                <w:b/>
                <w:bCs/>
                <w:color w:val="auto"/>
                <w:sz w:val="24"/>
                <w:szCs w:val="24"/>
              </w:rPr>
              <w:t>.</w:t>
            </w:r>
            <w:r>
              <w:rPr>
                <w:rFonts w:hint="eastAsia" w:ascii="新宋体" w:hAnsi="新宋体" w:eastAsia="新宋体"/>
                <w:b/>
                <w:bCs/>
                <w:color w:val="auto"/>
                <w:sz w:val="24"/>
                <w:szCs w:val="24"/>
              </w:rPr>
              <w:t>学历学位：双学士学位或硕士学位：</w:t>
            </w:r>
            <w:r>
              <w:rPr>
                <w:rFonts w:ascii="新宋体" w:hAnsi="新宋体" w:eastAsia="新宋体"/>
                <w:b/>
                <w:bCs/>
                <w:color w:val="auto"/>
                <w:sz w:val="24"/>
                <w:szCs w:val="24"/>
              </w:rPr>
              <w:t>2</w:t>
            </w:r>
            <w:r>
              <w:rPr>
                <w:rFonts w:hint="eastAsia" w:ascii="新宋体" w:hAnsi="新宋体" w:eastAsia="新宋体"/>
                <w:b/>
                <w:bCs/>
                <w:color w:val="auto"/>
                <w:sz w:val="24"/>
                <w:szCs w:val="24"/>
              </w:rPr>
              <w:t>分，硕士学历学位：</w:t>
            </w:r>
            <w:r>
              <w:rPr>
                <w:rFonts w:ascii="新宋体" w:hAnsi="新宋体" w:eastAsia="新宋体"/>
                <w:b/>
                <w:bCs/>
                <w:color w:val="auto"/>
                <w:sz w:val="24"/>
                <w:szCs w:val="24"/>
              </w:rPr>
              <w:t>3</w:t>
            </w:r>
            <w:r>
              <w:rPr>
                <w:rFonts w:hint="eastAsia" w:ascii="新宋体" w:hAnsi="新宋体" w:eastAsia="新宋体"/>
                <w:b/>
                <w:bCs/>
                <w:color w:val="auto"/>
                <w:sz w:val="24"/>
                <w:szCs w:val="24"/>
              </w:rPr>
              <w:t>分，博士：</w:t>
            </w:r>
            <w:r>
              <w:rPr>
                <w:rFonts w:ascii="新宋体" w:hAnsi="新宋体" w:eastAsia="新宋体"/>
                <w:b/>
                <w:bCs/>
                <w:color w:val="auto"/>
                <w:sz w:val="24"/>
                <w:szCs w:val="24"/>
              </w:rPr>
              <w:t>8</w:t>
            </w:r>
            <w:r>
              <w:rPr>
                <w:rFonts w:hint="eastAsia" w:ascii="新宋体" w:hAnsi="新宋体" w:eastAsia="新宋体"/>
                <w:b/>
                <w:bCs/>
                <w:color w:val="auto"/>
                <w:sz w:val="24"/>
                <w:szCs w:val="24"/>
              </w:rPr>
              <w:t>分。</w:t>
            </w:r>
          </w:p>
          <w:p>
            <w:pPr>
              <w:spacing w:line="240" w:lineRule="exact"/>
              <w:rPr>
                <w:rFonts w:hint="eastAsia" w:ascii="新宋体" w:hAnsi="新宋体" w:eastAsia="新宋体"/>
                <w:b/>
                <w:bCs/>
                <w:color w:val="auto"/>
                <w:sz w:val="24"/>
                <w:szCs w:val="24"/>
              </w:rPr>
            </w:pPr>
            <w:r>
              <w:rPr>
                <w:rFonts w:hint="eastAsia" w:ascii="新宋体" w:hAnsi="新宋体" w:eastAsia="新宋体"/>
                <w:b/>
                <w:bCs/>
                <w:color w:val="auto"/>
                <w:sz w:val="24"/>
                <w:szCs w:val="24"/>
                <w:lang w:val="en-US" w:eastAsia="zh-CN"/>
              </w:rPr>
              <w:t>4.到学校工作以来的校龄：1</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rPr>
              <w:t>年</w:t>
            </w:r>
            <w:r>
              <w:rPr>
                <w:rFonts w:hint="eastAsia" w:ascii="新宋体" w:hAnsi="新宋体" w:eastAsia="新宋体"/>
                <w:b/>
                <w:bCs/>
                <w:color w:val="auto"/>
                <w:sz w:val="24"/>
                <w:szCs w:val="24"/>
                <w:lang w:eastAsia="zh-CN"/>
              </w:rPr>
              <w:t>。</w:t>
            </w:r>
          </w:p>
        </w:tc>
        <w:tc>
          <w:tcPr>
            <w:tcW w:w="1085" w:type="dxa"/>
            <w:vMerge w:val="continue"/>
            <w:vAlign w:val="center"/>
          </w:tcPr>
          <w:p>
            <w:pPr>
              <w:spacing w:line="240" w:lineRule="exact"/>
              <w:rPr>
                <w:rFonts w:hint="eastAsia" w:ascii="新宋体" w:hAnsi="新宋体" w:eastAsia="新宋体"/>
                <w:b/>
                <w:bCs/>
                <w:color w:val="auto"/>
                <w:sz w:val="24"/>
                <w:szCs w:val="24"/>
              </w:rPr>
            </w:pPr>
          </w:p>
        </w:tc>
        <w:tc>
          <w:tcPr>
            <w:tcW w:w="1477" w:type="dxa"/>
            <w:vMerge w:val="continue"/>
            <w:vAlign w:val="center"/>
          </w:tcPr>
          <w:p>
            <w:pPr>
              <w:spacing w:line="240" w:lineRule="exact"/>
              <w:rPr>
                <w:rFonts w:hint="eastAsia" w:ascii="新宋体" w:hAnsi="新宋体" w:eastAsia="新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7" w:hRule="atLeast"/>
        </w:trPr>
        <w:tc>
          <w:tcPr>
            <w:tcW w:w="973" w:type="dxa"/>
            <w:vMerge w:val="restart"/>
            <w:vAlign w:val="center"/>
          </w:tcPr>
          <w:p>
            <w:pPr>
              <w:spacing w:line="24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教育教学与教学建设</w:t>
            </w:r>
          </w:p>
        </w:tc>
        <w:tc>
          <w:tcPr>
            <w:tcW w:w="677" w:type="dxa"/>
            <w:vMerge w:val="restart"/>
            <w:vAlign w:val="center"/>
          </w:tcPr>
          <w:p>
            <w:pPr>
              <w:spacing w:line="24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lang w:val="en-US" w:eastAsia="zh-CN"/>
              </w:rPr>
              <w:t>35</w:t>
            </w:r>
            <w:r>
              <w:rPr>
                <w:rFonts w:ascii="新宋体" w:hAnsi="新宋体" w:eastAsia="新宋体"/>
                <w:b/>
                <w:bCs/>
                <w:color w:val="auto"/>
                <w:sz w:val="24"/>
                <w:szCs w:val="24"/>
              </w:rPr>
              <w:t>%</w:t>
            </w:r>
          </w:p>
        </w:tc>
        <w:tc>
          <w:tcPr>
            <w:tcW w:w="786" w:type="dxa"/>
            <w:vMerge w:val="restart"/>
            <w:vAlign w:val="center"/>
          </w:tcPr>
          <w:p>
            <w:pPr>
              <w:spacing w:line="240" w:lineRule="exact"/>
              <w:jc w:val="center"/>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rPr>
              <w:t>取得现任职称以来</w:t>
            </w:r>
          </w:p>
        </w:tc>
        <w:tc>
          <w:tcPr>
            <w:tcW w:w="1260" w:type="dxa"/>
            <w:vMerge w:val="restart"/>
            <w:vAlign w:val="center"/>
          </w:tcPr>
          <w:p>
            <w:pPr>
              <w:spacing w:line="240" w:lineRule="exact"/>
              <w:rPr>
                <w:rFonts w:ascii="新宋体" w:hAnsi="新宋体" w:eastAsia="新宋体"/>
                <w:b/>
                <w:bCs/>
                <w:color w:val="auto"/>
                <w:sz w:val="24"/>
                <w:szCs w:val="24"/>
              </w:rPr>
            </w:pPr>
            <w:r>
              <w:rPr>
                <w:rFonts w:ascii="新宋体" w:hAnsi="新宋体" w:eastAsia="新宋体"/>
                <w:b/>
                <w:bCs/>
                <w:color w:val="auto"/>
                <w:sz w:val="24"/>
                <w:szCs w:val="24"/>
              </w:rPr>
              <w:t>1.</w:t>
            </w:r>
            <w:r>
              <w:rPr>
                <w:rFonts w:hint="eastAsia" w:ascii="新宋体" w:hAnsi="新宋体" w:eastAsia="新宋体"/>
                <w:b/>
                <w:bCs/>
                <w:color w:val="auto"/>
                <w:sz w:val="24"/>
                <w:szCs w:val="24"/>
              </w:rPr>
              <w:t>完成额定教学工作量：</w:t>
            </w:r>
            <w:r>
              <w:rPr>
                <w:rFonts w:hint="eastAsia" w:ascii="新宋体" w:hAnsi="新宋体" w:eastAsia="新宋体"/>
                <w:b/>
                <w:bCs/>
                <w:color w:val="auto"/>
                <w:sz w:val="24"/>
                <w:szCs w:val="24"/>
                <w:lang w:val="en-US" w:eastAsia="zh-CN"/>
              </w:rPr>
              <w:t>40</w:t>
            </w:r>
            <w:r>
              <w:rPr>
                <w:rFonts w:hint="eastAsia" w:ascii="新宋体" w:hAnsi="新宋体" w:eastAsia="新宋体"/>
                <w:b/>
                <w:bCs/>
                <w:color w:val="auto"/>
                <w:sz w:val="24"/>
                <w:szCs w:val="24"/>
              </w:rPr>
              <w:t>分；未完成：按比例算分。</w:t>
            </w:r>
          </w:p>
          <w:p>
            <w:pPr>
              <w:spacing w:line="240" w:lineRule="exact"/>
              <w:rPr>
                <w:rFonts w:ascii="新宋体" w:hAnsi="新宋体" w:eastAsia="新宋体"/>
                <w:b/>
                <w:bCs/>
                <w:color w:val="auto"/>
                <w:sz w:val="24"/>
                <w:szCs w:val="24"/>
              </w:rPr>
            </w:pPr>
            <w:r>
              <w:rPr>
                <w:rFonts w:ascii="新宋体" w:hAnsi="新宋体" w:eastAsia="新宋体"/>
                <w:b/>
                <w:bCs/>
                <w:color w:val="auto"/>
                <w:sz w:val="24"/>
                <w:szCs w:val="24"/>
              </w:rPr>
              <w:t>(</w:t>
            </w:r>
            <w:r>
              <w:rPr>
                <w:rFonts w:hint="eastAsia" w:ascii="新宋体" w:hAnsi="新宋体" w:eastAsia="新宋体"/>
                <w:b/>
                <w:bCs/>
                <w:color w:val="auto"/>
                <w:sz w:val="24"/>
                <w:szCs w:val="24"/>
              </w:rPr>
              <w:t>注：不含补充工作量</w:t>
            </w:r>
            <w:r>
              <w:rPr>
                <w:rFonts w:ascii="新宋体" w:hAnsi="新宋体" w:eastAsia="新宋体"/>
                <w:b/>
                <w:bCs/>
                <w:color w:val="auto"/>
                <w:sz w:val="24"/>
                <w:szCs w:val="24"/>
              </w:rPr>
              <w:t>)</w:t>
            </w:r>
          </w:p>
          <w:p>
            <w:pPr>
              <w:spacing w:line="240" w:lineRule="exact"/>
              <w:rPr>
                <w:rFonts w:ascii="新宋体" w:hAnsi="新宋体" w:eastAsia="新宋体"/>
                <w:b/>
                <w:bCs/>
                <w:color w:val="auto"/>
                <w:sz w:val="24"/>
                <w:szCs w:val="24"/>
              </w:rPr>
            </w:pPr>
            <w:r>
              <w:rPr>
                <w:rFonts w:ascii="新宋体" w:hAnsi="新宋体" w:eastAsia="新宋体"/>
                <w:b/>
                <w:bCs/>
                <w:color w:val="auto"/>
                <w:sz w:val="24"/>
                <w:szCs w:val="24"/>
              </w:rPr>
              <w:t>2.</w:t>
            </w:r>
            <w:r>
              <w:rPr>
                <w:rFonts w:hint="eastAsia" w:ascii="新宋体" w:hAnsi="新宋体" w:eastAsia="新宋体"/>
                <w:b/>
                <w:bCs/>
                <w:color w:val="auto"/>
                <w:sz w:val="24"/>
                <w:szCs w:val="24"/>
              </w:rPr>
              <w:t>双肩挑人员完成管理岗位工作任务视为合格：</w:t>
            </w:r>
            <w:r>
              <w:rPr>
                <w:rFonts w:hint="eastAsia" w:ascii="新宋体" w:hAnsi="新宋体" w:eastAsia="新宋体"/>
                <w:b/>
                <w:bCs/>
                <w:color w:val="auto"/>
                <w:sz w:val="24"/>
                <w:szCs w:val="24"/>
                <w:lang w:val="en-US" w:eastAsia="zh-CN"/>
              </w:rPr>
              <w:t>40</w:t>
            </w:r>
            <w:r>
              <w:rPr>
                <w:rFonts w:hint="eastAsia" w:ascii="新宋体" w:hAnsi="新宋体" w:eastAsia="新宋体"/>
                <w:b/>
                <w:bCs/>
                <w:color w:val="auto"/>
                <w:sz w:val="24"/>
                <w:szCs w:val="24"/>
              </w:rPr>
              <w:t>分。</w:t>
            </w:r>
          </w:p>
        </w:tc>
        <w:tc>
          <w:tcPr>
            <w:tcW w:w="4397" w:type="dxa"/>
            <w:vAlign w:val="center"/>
          </w:tcPr>
          <w:p>
            <w:pPr>
              <w:spacing w:line="240" w:lineRule="exact"/>
              <w:rPr>
                <w:rFonts w:ascii="新宋体" w:hAnsi="新宋体" w:eastAsia="新宋体"/>
                <w:b/>
                <w:bCs/>
                <w:color w:val="auto"/>
                <w:sz w:val="24"/>
                <w:szCs w:val="24"/>
              </w:rPr>
            </w:pPr>
            <w:r>
              <w:rPr>
                <w:rFonts w:ascii="新宋体" w:hAnsi="新宋体" w:eastAsia="新宋体"/>
                <w:b/>
                <w:bCs/>
                <w:color w:val="auto"/>
                <w:sz w:val="24"/>
                <w:szCs w:val="24"/>
              </w:rPr>
              <w:t>1.</w:t>
            </w:r>
            <w:r>
              <w:rPr>
                <w:rFonts w:hint="eastAsia" w:ascii="新宋体" w:hAnsi="新宋体" w:eastAsia="新宋体"/>
                <w:b/>
                <w:bCs/>
                <w:color w:val="auto"/>
                <w:sz w:val="24"/>
                <w:szCs w:val="24"/>
              </w:rPr>
              <w:t>年均课时每超</w:t>
            </w:r>
            <w:r>
              <w:rPr>
                <w:rFonts w:ascii="新宋体" w:hAnsi="新宋体" w:eastAsia="新宋体"/>
                <w:b/>
                <w:bCs/>
                <w:color w:val="auto"/>
                <w:sz w:val="24"/>
                <w:szCs w:val="24"/>
              </w:rPr>
              <w:t>30</w:t>
            </w:r>
            <w:r>
              <w:rPr>
                <w:rFonts w:hint="eastAsia" w:ascii="新宋体" w:hAnsi="新宋体" w:eastAsia="新宋体"/>
                <w:b/>
                <w:bCs/>
                <w:color w:val="auto"/>
                <w:sz w:val="24"/>
                <w:szCs w:val="24"/>
              </w:rPr>
              <w:t>节：</w:t>
            </w:r>
            <w:r>
              <w:rPr>
                <w:rFonts w:ascii="新宋体" w:hAnsi="新宋体" w:eastAsia="新宋体"/>
                <w:b/>
                <w:bCs/>
                <w:color w:val="auto"/>
                <w:sz w:val="24"/>
                <w:szCs w:val="24"/>
              </w:rPr>
              <w:t>1</w:t>
            </w:r>
            <w:r>
              <w:rPr>
                <w:rFonts w:hint="eastAsia" w:ascii="新宋体" w:hAnsi="新宋体" w:eastAsia="新宋体"/>
                <w:b/>
                <w:bCs/>
                <w:color w:val="auto"/>
                <w:sz w:val="24"/>
                <w:szCs w:val="24"/>
              </w:rPr>
              <w:t>分</w:t>
            </w:r>
            <w:r>
              <w:rPr>
                <w:rFonts w:ascii="新宋体" w:hAnsi="新宋体" w:eastAsia="新宋体"/>
                <w:b/>
                <w:bCs/>
                <w:color w:val="auto"/>
                <w:sz w:val="24"/>
                <w:szCs w:val="24"/>
              </w:rPr>
              <w:t>(10</w:t>
            </w:r>
            <w:r>
              <w:rPr>
                <w:rFonts w:hint="eastAsia" w:ascii="新宋体" w:hAnsi="新宋体" w:eastAsia="新宋体"/>
                <w:b/>
                <w:bCs/>
                <w:color w:val="auto"/>
                <w:sz w:val="24"/>
                <w:szCs w:val="24"/>
              </w:rPr>
              <w:t>分封顶</w:t>
            </w:r>
            <w:r>
              <w:rPr>
                <w:rFonts w:ascii="新宋体" w:hAnsi="新宋体" w:eastAsia="新宋体"/>
                <w:b/>
                <w:bCs/>
                <w:color w:val="auto"/>
                <w:sz w:val="24"/>
                <w:szCs w:val="24"/>
              </w:rPr>
              <w:t>)</w:t>
            </w:r>
            <w:r>
              <w:rPr>
                <w:rFonts w:hint="eastAsia" w:ascii="新宋体" w:hAnsi="新宋体" w:eastAsia="新宋体"/>
                <w:b/>
                <w:bCs/>
                <w:color w:val="auto"/>
                <w:sz w:val="24"/>
                <w:szCs w:val="24"/>
              </w:rPr>
              <w:t>；</w:t>
            </w:r>
          </w:p>
          <w:p>
            <w:pPr>
              <w:rPr>
                <w:rFonts w:hint="default" w:ascii="新宋体" w:hAnsi="新宋体" w:eastAsia="新宋体"/>
                <w:b/>
                <w:bCs/>
                <w:color w:val="auto"/>
                <w:sz w:val="24"/>
                <w:szCs w:val="24"/>
                <w:lang w:val="en-US" w:eastAsia="zh-CN"/>
              </w:rPr>
            </w:pPr>
            <w:r>
              <w:rPr>
                <w:rFonts w:ascii="新宋体" w:hAnsi="新宋体" w:eastAsia="新宋体"/>
                <w:b/>
                <w:bCs/>
                <w:color w:val="auto"/>
                <w:sz w:val="24"/>
                <w:szCs w:val="24"/>
              </w:rPr>
              <w:t>2.</w:t>
            </w:r>
            <w:r>
              <w:rPr>
                <w:rFonts w:hint="eastAsia" w:ascii="新宋体" w:hAnsi="新宋体" w:eastAsia="新宋体"/>
                <w:b/>
                <w:bCs/>
                <w:color w:val="auto"/>
                <w:sz w:val="24"/>
                <w:szCs w:val="24"/>
              </w:rPr>
              <w:t>教学</w:t>
            </w:r>
            <w:r>
              <w:rPr>
                <w:rFonts w:hint="eastAsia" w:ascii="新宋体" w:hAnsi="新宋体" w:eastAsia="新宋体"/>
                <w:b/>
                <w:bCs/>
                <w:color w:val="auto"/>
                <w:sz w:val="24"/>
                <w:szCs w:val="24"/>
                <w:lang w:eastAsia="zh-CN"/>
              </w:rPr>
              <w:t>业绩考核</w:t>
            </w:r>
            <w:r>
              <w:rPr>
                <w:rFonts w:hint="eastAsia"/>
                <w:b/>
                <w:bCs/>
                <w:color w:val="auto"/>
                <w:sz w:val="24"/>
                <w:szCs w:val="24"/>
              </w:rPr>
              <w:t>排名前三名的分别计5分，3分，2分。</w:t>
            </w:r>
          </w:p>
          <w:p>
            <w:pPr>
              <w:rPr>
                <w:rFonts w:ascii="新宋体" w:hAnsi="新宋体" w:eastAsia="新宋体"/>
                <w:b/>
                <w:bCs/>
                <w:color w:val="auto"/>
                <w:sz w:val="24"/>
                <w:szCs w:val="24"/>
              </w:rPr>
            </w:pPr>
            <w:r>
              <w:rPr>
                <w:rFonts w:hint="eastAsia" w:ascii="新宋体" w:hAnsi="新宋体" w:eastAsia="新宋体"/>
                <w:b/>
                <w:bCs/>
                <w:color w:val="auto"/>
                <w:sz w:val="24"/>
                <w:szCs w:val="24"/>
                <w:lang w:val="en-US" w:eastAsia="zh-CN"/>
              </w:rPr>
              <w:t>3</w:t>
            </w:r>
            <w:r>
              <w:rPr>
                <w:rFonts w:ascii="新宋体" w:hAnsi="新宋体" w:eastAsia="新宋体"/>
                <w:b/>
                <w:bCs/>
                <w:color w:val="auto"/>
                <w:sz w:val="24"/>
                <w:szCs w:val="24"/>
              </w:rPr>
              <w:t>.</w:t>
            </w:r>
            <w:r>
              <w:rPr>
                <w:rFonts w:hint="eastAsia" w:ascii="新宋体" w:hAnsi="新宋体" w:eastAsia="新宋体"/>
                <w:b/>
                <w:bCs/>
                <w:color w:val="auto"/>
                <w:sz w:val="24"/>
                <w:szCs w:val="24"/>
              </w:rPr>
              <w:t>项目</w:t>
            </w:r>
            <w:r>
              <w:rPr>
                <w:rFonts w:hint="eastAsia" w:ascii="新宋体" w:hAnsi="新宋体" w:eastAsia="新宋体"/>
                <w:b/>
                <w:bCs/>
                <w:color w:val="auto"/>
                <w:sz w:val="24"/>
                <w:szCs w:val="24"/>
                <w:lang w:eastAsia="zh-CN"/>
              </w:rPr>
              <w:t>建设（专业建设、课程建设、实训基地建设、教学团队建设）</w:t>
            </w:r>
            <w:r>
              <w:rPr>
                <w:rFonts w:hint="eastAsia" w:ascii="新宋体" w:hAnsi="新宋体" w:eastAsia="新宋体"/>
                <w:b/>
                <w:bCs/>
                <w:color w:val="auto"/>
                <w:sz w:val="24"/>
                <w:szCs w:val="24"/>
              </w:rPr>
              <w:t>：国家级主持</w:t>
            </w:r>
            <w:r>
              <w:rPr>
                <w:rFonts w:ascii="新宋体" w:hAnsi="新宋体" w:eastAsia="新宋体"/>
                <w:b/>
                <w:bCs/>
                <w:color w:val="auto"/>
                <w:sz w:val="24"/>
                <w:szCs w:val="24"/>
              </w:rPr>
              <w:t>1</w:t>
            </w:r>
            <w:r>
              <w:rPr>
                <w:rFonts w:hint="eastAsia" w:ascii="新宋体" w:hAnsi="新宋体" w:eastAsia="新宋体"/>
                <w:b/>
                <w:bCs/>
                <w:color w:val="auto"/>
                <w:sz w:val="24"/>
                <w:szCs w:val="24"/>
                <w:lang w:val="en-US" w:eastAsia="zh-CN"/>
              </w:rPr>
              <w:t>8</w:t>
            </w:r>
            <w:r>
              <w:rPr>
                <w:rFonts w:hint="eastAsia" w:ascii="新宋体" w:hAnsi="新宋体" w:eastAsia="新宋体"/>
                <w:b/>
                <w:bCs/>
                <w:color w:val="auto"/>
                <w:sz w:val="24"/>
                <w:szCs w:val="24"/>
              </w:rPr>
              <w:t>分，</w:t>
            </w:r>
            <w:r>
              <w:rPr>
                <w:rFonts w:hint="eastAsia" w:ascii="新宋体" w:hAnsi="新宋体" w:eastAsia="新宋体"/>
                <w:b/>
                <w:bCs/>
                <w:color w:val="auto"/>
                <w:sz w:val="24"/>
                <w:szCs w:val="24"/>
                <w:lang w:eastAsia="zh-CN"/>
              </w:rPr>
              <w:t>第二</w:t>
            </w:r>
            <w:r>
              <w:rPr>
                <w:rFonts w:hint="eastAsia" w:ascii="新宋体" w:hAnsi="新宋体" w:eastAsia="新宋体"/>
                <w:b/>
                <w:bCs/>
                <w:color w:val="auto"/>
                <w:sz w:val="24"/>
                <w:szCs w:val="24"/>
              </w:rPr>
              <w:t>主持</w:t>
            </w:r>
            <w:r>
              <w:rPr>
                <w:rFonts w:hint="eastAsia" w:ascii="新宋体" w:hAnsi="新宋体" w:eastAsia="新宋体"/>
                <w:b/>
                <w:bCs/>
                <w:color w:val="auto"/>
                <w:sz w:val="24"/>
                <w:szCs w:val="24"/>
                <w:lang w:val="en-US" w:eastAsia="zh-CN"/>
              </w:rPr>
              <w:t>12</w:t>
            </w:r>
            <w:r>
              <w:rPr>
                <w:rFonts w:hint="eastAsia" w:ascii="新宋体" w:hAnsi="新宋体" w:eastAsia="新宋体"/>
                <w:b/>
                <w:bCs/>
                <w:color w:val="auto"/>
                <w:sz w:val="24"/>
                <w:szCs w:val="24"/>
              </w:rPr>
              <w:t>分，参与</w:t>
            </w:r>
            <w:r>
              <w:rPr>
                <w:rFonts w:hint="eastAsia" w:ascii="新宋体" w:hAnsi="新宋体" w:eastAsia="新宋体"/>
                <w:b/>
                <w:bCs/>
                <w:color w:val="auto"/>
                <w:sz w:val="24"/>
                <w:szCs w:val="24"/>
                <w:lang w:val="en-US" w:eastAsia="zh-CN"/>
              </w:rPr>
              <w:t>9</w:t>
            </w:r>
            <w:r>
              <w:rPr>
                <w:rFonts w:hint="eastAsia" w:ascii="新宋体" w:hAnsi="新宋体" w:eastAsia="新宋体"/>
                <w:b/>
                <w:bCs/>
                <w:color w:val="auto"/>
                <w:sz w:val="24"/>
                <w:szCs w:val="24"/>
              </w:rPr>
              <w:t>分，省级取</w:t>
            </w:r>
            <w:r>
              <w:rPr>
                <w:rFonts w:ascii="新宋体" w:hAnsi="新宋体" w:eastAsia="新宋体"/>
                <w:b/>
                <w:bCs/>
                <w:color w:val="auto"/>
                <w:sz w:val="24"/>
                <w:szCs w:val="24"/>
              </w:rPr>
              <w:t>2/3</w:t>
            </w:r>
            <w:r>
              <w:rPr>
                <w:rFonts w:hint="eastAsia" w:ascii="新宋体" w:hAnsi="新宋体" w:eastAsia="新宋体"/>
                <w:b/>
                <w:bCs/>
                <w:color w:val="auto"/>
                <w:sz w:val="24"/>
                <w:szCs w:val="24"/>
              </w:rPr>
              <w:t>，校级取</w:t>
            </w:r>
            <w:r>
              <w:rPr>
                <w:rFonts w:ascii="新宋体" w:hAnsi="新宋体" w:eastAsia="新宋体"/>
                <w:b/>
                <w:bCs/>
                <w:color w:val="auto"/>
                <w:sz w:val="24"/>
                <w:szCs w:val="24"/>
              </w:rPr>
              <w:t>1/3</w:t>
            </w:r>
            <w:r>
              <w:rPr>
                <w:rFonts w:hint="eastAsia" w:ascii="新宋体" w:hAnsi="新宋体" w:eastAsia="新宋体"/>
                <w:b/>
                <w:bCs/>
                <w:color w:val="auto"/>
                <w:sz w:val="24"/>
                <w:szCs w:val="24"/>
              </w:rPr>
              <w:t>；</w:t>
            </w:r>
          </w:p>
          <w:p>
            <w:pPr>
              <w:spacing w:line="240" w:lineRule="exact"/>
              <w:rPr>
                <w:rFonts w:ascii="新宋体" w:hAnsi="新宋体" w:eastAsia="新宋体"/>
                <w:b/>
                <w:bCs/>
                <w:color w:val="auto"/>
                <w:sz w:val="24"/>
                <w:szCs w:val="24"/>
              </w:rPr>
            </w:pPr>
            <w:r>
              <w:rPr>
                <w:rFonts w:hint="eastAsia" w:ascii="新宋体" w:hAnsi="新宋体" w:eastAsia="新宋体"/>
                <w:b/>
                <w:bCs/>
                <w:color w:val="auto"/>
                <w:sz w:val="24"/>
                <w:szCs w:val="24"/>
                <w:lang w:val="en-US" w:eastAsia="zh-CN"/>
              </w:rPr>
              <w:t>4</w:t>
            </w:r>
            <w:r>
              <w:rPr>
                <w:rFonts w:ascii="新宋体" w:hAnsi="新宋体" w:eastAsia="新宋体"/>
                <w:b/>
                <w:bCs/>
                <w:color w:val="auto"/>
                <w:sz w:val="24"/>
                <w:szCs w:val="24"/>
              </w:rPr>
              <w:t>.</w:t>
            </w:r>
            <w:r>
              <w:rPr>
                <w:rFonts w:hint="eastAsia" w:ascii="新宋体" w:hAnsi="新宋体" w:eastAsia="新宋体"/>
                <w:b/>
                <w:bCs/>
                <w:color w:val="auto"/>
                <w:sz w:val="24"/>
                <w:szCs w:val="24"/>
              </w:rPr>
              <w:t>规划教材建设：国家级主编</w:t>
            </w:r>
            <w:r>
              <w:rPr>
                <w:rFonts w:hint="eastAsia" w:ascii="新宋体" w:hAnsi="新宋体" w:eastAsia="新宋体"/>
                <w:b/>
                <w:bCs/>
                <w:color w:val="auto"/>
                <w:sz w:val="24"/>
                <w:szCs w:val="24"/>
                <w:lang w:val="en-US" w:eastAsia="zh-CN"/>
              </w:rPr>
              <w:t>15</w:t>
            </w:r>
            <w:r>
              <w:rPr>
                <w:rFonts w:hint="eastAsia" w:ascii="新宋体" w:hAnsi="新宋体" w:eastAsia="新宋体"/>
                <w:b/>
                <w:bCs/>
                <w:color w:val="auto"/>
                <w:sz w:val="24"/>
                <w:szCs w:val="24"/>
              </w:rPr>
              <w:t>分，副主编</w:t>
            </w:r>
            <w:r>
              <w:rPr>
                <w:rFonts w:hint="eastAsia" w:ascii="新宋体" w:hAnsi="新宋体" w:eastAsia="新宋体"/>
                <w:b/>
                <w:bCs/>
                <w:color w:val="auto"/>
                <w:sz w:val="24"/>
                <w:szCs w:val="24"/>
                <w:lang w:val="en-US" w:eastAsia="zh-CN"/>
              </w:rPr>
              <w:t>12</w:t>
            </w:r>
            <w:r>
              <w:rPr>
                <w:rFonts w:hint="eastAsia" w:ascii="新宋体" w:hAnsi="新宋体" w:eastAsia="新宋体"/>
                <w:b/>
                <w:bCs/>
                <w:color w:val="auto"/>
                <w:sz w:val="24"/>
                <w:szCs w:val="24"/>
              </w:rPr>
              <w:t>分，参编</w:t>
            </w:r>
            <w:r>
              <w:rPr>
                <w:rFonts w:hint="eastAsia" w:ascii="新宋体" w:hAnsi="新宋体" w:eastAsia="新宋体"/>
                <w:b/>
                <w:bCs/>
                <w:color w:val="auto"/>
                <w:sz w:val="24"/>
                <w:szCs w:val="24"/>
                <w:lang w:val="en-US" w:eastAsia="zh-CN"/>
              </w:rPr>
              <w:t>9</w:t>
            </w:r>
            <w:r>
              <w:rPr>
                <w:rFonts w:hint="eastAsia" w:ascii="新宋体" w:hAnsi="新宋体" w:eastAsia="新宋体"/>
                <w:b/>
                <w:bCs/>
                <w:color w:val="auto"/>
                <w:sz w:val="24"/>
                <w:szCs w:val="24"/>
              </w:rPr>
              <w:t>分，省级取</w:t>
            </w:r>
            <w:r>
              <w:rPr>
                <w:rFonts w:ascii="新宋体" w:hAnsi="新宋体" w:eastAsia="新宋体"/>
                <w:b/>
                <w:bCs/>
                <w:color w:val="auto"/>
                <w:sz w:val="24"/>
                <w:szCs w:val="24"/>
              </w:rPr>
              <w:t>2/3</w:t>
            </w:r>
            <w:r>
              <w:rPr>
                <w:rFonts w:hint="eastAsia" w:ascii="新宋体" w:hAnsi="新宋体" w:eastAsia="新宋体"/>
                <w:b/>
                <w:bCs/>
                <w:color w:val="auto"/>
                <w:sz w:val="24"/>
                <w:szCs w:val="24"/>
              </w:rPr>
              <w:t>；</w:t>
            </w:r>
            <w:r>
              <w:rPr>
                <w:rFonts w:hint="eastAsia" w:ascii="新宋体" w:hAnsi="新宋体" w:eastAsia="新宋体"/>
                <w:b/>
                <w:bCs/>
                <w:color w:val="auto"/>
                <w:sz w:val="24"/>
                <w:szCs w:val="24"/>
                <w:lang w:eastAsia="zh-CN"/>
              </w:rPr>
              <w:t>公开出版教材</w:t>
            </w:r>
            <w:r>
              <w:rPr>
                <w:rFonts w:hint="eastAsia" w:ascii="新宋体" w:hAnsi="新宋体" w:eastAsia="新宋体"/>
                <w:b/>
                <w:bCs/>
                <w:color w:val="auto"/>
                <w:sz w:val="24"/>
                <w:szCs w:val="24"/>
              </w:rPr>
              <w:t>取</w:t>
            </w:r>
            <w:r>
              <w:rPr>
                <w:rFonts w:hint="eastAsia" w:ascii="新宋体" w:hAnsi="新宋体" w:eastAsia="新宋体"/>
                <w:b/>
                <w:bCs/>
                <w:color w:val="auto"/>
                <w:sz w:val="24"/>
                <w:szCs w:val="24"/>
                <w:lang w:val="en-US" w:eastAsia="zh-CN"/>
              </w:rPr>
              <w:t>1</w:t>
            </w:r>
            <w:r>
              <w:rPr>
                <w:rFonts w:ascii="新宋体" w:hAnsi="新宋体" w:eastAsia="新宋体"/>
                <w:b/>
                <w:bCs/>
                <w:color w:val="auto"/>
                <w:sz w:val="24"/>
                <w:szCs w:val="24"/>
              </w:rPr>
              <w:t>/3</w:t>
            </w:r>
            <w:r>
              <w:rPr>
                <w:rFonts w:hint="eastAsia" w:ascii="新宋体" w:hAnsi="新宋体" w:eastAsia="新宋体"/>
                <w:b/>
                <w:bCs/>
                <w:color w:val="auto"/>
                <w:sz w:val="24"/>
                <w:szCs w:val="24"/>
              </w:rPr>
              <w:t>；</w:t>
            </w:r>
          </w:p>
          <w:p>
            <w:pPr>
              <w:spacing w:line="240" w:lineRule="exact"/>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val="en-US" w:eastAsia="zh-CN"/>
              </w:rPr>
              <w:t>5</w:t>
            </w:r>
            <w:r>
              <w:rPr>
                <w:rFonts w:ascii="新宋体" w:hAnsi="新宋体" w:eastAsia="新宋体"/>
                <w:b/>
                <w:bCs/>
                <w:color w:val="auto"/>
                <w:sz w:val="24"/>
                <w:szCs w:val="24"/>
              </w:rPr>
              <w:t>.</w:t>
            </w:r>
            <w:r>
              <w:rPr>
                <w:rFonts w:hint="eastAsia" w:ascii="新宋体" w:hAnsi="新宋体" w:eastAsia="新宋体"/>
                <w:b/>
                <w:bCs/>
                <w:color w:val="auto"/>
                <w:sz w:val="24"/>
                <w:szCs w:val="24"/>
              </w:rPr>
              <w:t>优秀专业</w:t>
            </w:r>
            <w:r>
              <w:rPr>
                <w:rFonts w:hint="eastAsia" w:ascii="新宋体" w:hAnsi="新宋体" w:eastAsia="新宋体"/>
                <w:b/>
                <w:bCs/>
                <w:color w:val="auto"/>
                <w:sz w:val="24"/>
                <w:szCs w:val="24"/>
                <w:lang w:eastAsia="zh-CN"/>
              </w:rPr>
              <w:t>带头人</w:t>
            </w:r>
            <w:r>
              <w:rPr>
                <w:rFonts w:hint="eastAsia" w:ascii="新宋体" w:hAnsi="新宋体" w:eastAsia="新宋体"/>
                <w:b/>
                <w:bCs/>
                <w:color w:val="auto"/>
                <w:sz w:val="24"/>
                <w:szCs w:val="24"/>
              </w:rPr>
              <w:t>：</w:t>
            </w:r>
            <w:r>
              <w:rPr>
                <w:rFonts w:hint="eastAsia" w:ascii="新宋体" w:hAnsi="新宋体" w:eastAsia="新宋体"/>
                <w:b/>
                <w:bCs/>
                <w:color w:val="auto"/>
                <w:sz w:val="24"/>
                <w:szCs w:val="24"/>
                <w:lang w:val="en-US" w:eastAsia="zh-CN"/>
              </w:rPr>
              <w:t>4</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rPr>
              <w:t>年；优秀</w:t>
            </w:r>
            <w:r>
              <w:rPr>
                <w:rFonts w:hint="eastAsia" w:ascii="新宋体" w:hAnsi="新宋体" w:eastAsia="新宋体"/>
                <w:b/>
                <w:bCs/>
                <w:color w:val="auto"/>
                <w:sz w:val="24"/>
                <w:szCs w:val="24"/>
                <w:lang w:eastAsia="zh-CN"/>
              </w:rPr>
              <w:t>教研室</w:t>
            </w:r>
            <w:r>
              <w:rPr>
                <w:rFonts w:hint="eastAsia" w:ascii="新宋体" w:hAnsi="新宋体" w:eastAsia="新宋体"/>
                <w:b/>
                <w:bCs/>
                <w:color w:val="auto"/>
                <w:sz w:val="24"/>
                <w:szCs w:val="24"/>
              </w:rPr>
              <w:t>主任：</w:t>
            </w:r>
            <w:r>
              <w:rPr>
                <w:rFonts w:hint="eastAsia" w:ascii="新宋体" w:hAnsi="新宋体" w:eastAsia="新宋体"/>
                <w:b/>
                <w:bCs/>
                <w:color w:val="auto"/>
                <w:sz w:val="24"/>
                <w:szCs w:val="24"/>
                <w:lang w:val="en-US" w:eastAsia="zh-CN"/>
              </w:rPr>
              <w:t>2</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rPr>
              <w:t>年；</w:t>
            </w:r>
          </w:p>
          <w:p>
            <w:pPr>
              <w:spacing w:line="240" w:lineRule="exact"/>
              <w:rPr>
                <w:rFonts w:hint="eastAsia" w:ascii="新宋体" w:hAnsi="新宋体" w:eastAsia="新宋体"/>
                <w:b/>
                <w:bCs/>
                <w:color w:val="auto"/>
                <w:sz w:val="24"/>
                <w:szCs w:val="24"/>
              </w:rPr>
            </w:pPr>
            <w:r>
              <w:rPr>
                <w:rFonts w:hint="eastAsia" w:ascii="新宋体" w:hAnsi="新宋体" w:eastAsia="新宋体"/>
                <w:b/>
                <w:bCs/>
                <w:color w:val="auto"/>
                <w:sz w:val="24"/>
                <w:szCs w:val="24"/>
                <w:lang w:val="en-US" w:eastAsia="zh-CN"/>
              </w:rPr>
              <w:t>6</w:t>
            </w:r>
            <w:r>
              <w:rPr>
                <w:rFonts w:ascii="新宋体" w:hAnsi="新宋体" w:eastAsia="新宋体"/>
                <w:b/>
                <w:bCs/>
                <w:color w:val="auto"/>
                <w:sz w:val="24"/>
                <w:szCs w:val="24"/>
              </w:rPr>
              <w:t>.</w:t>
            </w:r>
            <w:r>
              <w:rPr>
                <w:rFonts w:hint="eastAsia" w:ascii="新宋体" w:hAnsi="新宋体" w:eastAsia="新宋体"/>
                <w:b/>
                <w:bCs/>
                <w:color w:val="auto"/>
                <w:sz w:val="24"/>
                <w:szCs w:val="24"/>
              </w:rPr>
              <w:t>教师本人获得重要成果奖加分标准见表</w:t>
            </w:r>
            <w:r>
              <w:rPr>
                <w:rFonts w:ascii="新宋体" w:hAnsi="新宋体" w:eastAsia="新宋体"/>
                <w:b/>
                <w:bCs/>
                <w:color w:val="auto"/>
                <w:sz w:val="24"/>
                <w:szCs w:val="24"/>
              </w:rPr>
              <w:t>2</w:t>
            </w:r>
            <w:r>
              <w:rPr>
                <w:rFonts w:hint="eastAsia" w:ascii="新宋体" w:hAnsi="新宋体" w:eastAsia="新宋体"/>
                <w:b/>
                <w:bCs/>
                <w:color w:val="auto"/>
                <w:sz w:val="24"/>
                <w:szCs w:val="24"/>
              </w:rPr>
              <w:t>。或参加竞赛获奖或指导学生比赛获奖：加分标准见表</w:t>
            </w:r>
            <w:r>
              <w:rPr>
                <w:rFonts w:ascii="新宋体" w:hAnsi="新宋体" w:eastAsia="新宋体"/>
                <w:b/>
                <w:bCs/>
                <w:color w:val="auto"/>
                <w:sz w:val="24"/>
                <w:szCs w:val="24"/>
              </w:rPr>
              <w:t>2</w:t>
            </w:r>
            <w:r>
              <w:rPr>
                <w:rFonts w:hint="eastAsia" w:ascii="新宋体" w:hAnsi="新宋体" w:eastAsia="新宋体"/>
                <w:b/>
                <w:bCs/>
                <w:color w:val="auto"/>
                <w:sz w:val="24"/>
                <w:szCs w:val="24"/>
              </w:rPr>
              <w:t>。</w:t>
            </w:r>
          </w:p>
        </w:tc>
        <w:tc>
          <w:tcPr>
            <w:tcW w:w="1085" w:type="dxa"/>
            <w:vAlign w:val="center"/>
          </w:tcPr>
          <w:p>
            <w:pPr>
              <w:spacing w:line="240" w:lineRule="exact"/>
              <w:jc w:val="center"/>
              <w:rPr>
                <w:rFonts w:hint="eastAsia" w:ascii="新宋体" w:hAnsi="新宋体" w:eastAsia="新宋体"/>
                <w:b/>
                <w:bCs/>
                <w:color w:val="auto"/>
                <w:sz w:val="24"/>
                <w:szCs w:val="24"/>
              </w:rPr>
            </w:pPr>
            <w:r>
              <w:rPr>
                <w:rFonts w:hint="eastAsia" w:ascii="新宋体" w:hAnsi="新宋体" w:eastAsia="新宋体"/>
                <w:b/>
                <w:bCs/>
                <w:color w:val="auto"/>
                <w:sz w:val="24"/>
                <w:szCs w:val="24"/>
              </w:rPr>
              <w:t>教务处</w:t>
            </w:r>
          </w:p>
          <w:p>
            <w:pPr>
              <w:spacing w:line="240" w:lineRule="exact"/>
              <w:jc w:val="center"/>
              <w:rPr>
                <w:rFonts w:hint="eastAsia" w:ascii="新宋体" w:hAnsi="新宋体" w:eastAsia="新宋体"/>
                <w:b/>
                <w:bCs/>
                <w:color w:val="auto"/>
                <w:sz w:val="24"/>
                <w:szCs w:val="24"/>
                <w:lang w:eastAsia="zh-CN"/>
              </w:rPr>
            </w:pPr>
          </w:p>
          <w:p>
            <w:pPr>
              <w:spacing w:line="240" w:lineRule="exact"/>
              <w:jc w:val="center"/>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eastAsia="zh-CN"/>
              </w:rPr>
              <w:t>二级学院</w:t>
            </w:r>
          </w:p>
        </w:tc>
        <w:tc>
          <w:tcPr>
            <w:tcW w:w="1477" w:type="dxa"/>
            <w:vMerge w:val="restart"/>
            <w:vAlign w:val="center"/>
          </w:tcPr>
          <w:p>
            <w:pPr>
              <w:spacing w:line="24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基本分</w:t>
            </w:r>
            <w:r>
              <w:rPr>
                <w:rFonts w:ascii="新宋体" w:hAnsi="新宋体" w:eastAsia="新宋体"/>
                <w:b/>
                <w:bCs/>
                <w:color w:val="auto"/>
                <w:sz w:val="24"/>
                <w:szCs w:val="24"/>
              </w:rPr>
              <w:t>+</w:t>
            </w:r>
            <w:r>
              <w:rPr>
                <w:rFonts w:hint="eastAsia" w:ascii="新宋体" w:hAnsi="新宋体" w:eastAsia="新宋体"/>
                <w:b/>
                <w:bCs/>
                <w:color w:val="auto"/>
                <w:sz w:val="24"/>
                <w:szCs w:val="24"/>
              </w:rPr>
              <w:t>加分到</w:t>
            </w:r>
            <w:r>
              <w:rPr>
                <w:rFonts w:ascii="新宋体" w:hAnsi="新宋体" w:eastAsia="新宋体"/>
                <w:b/>
                <w:bCs/>
                <w:color w:val="auto"/>
                <w:sz w:val="24"/>
                <w:szCs w:val="24"/>
              </w:rPr>
              <w:t>100</w:t>
            </w:r>
            <w:r>
              <w:rPr>
                <w:rFonts w:hint="eastAsia" w:ascii="新宋体" w:hAnsi="新宋体" w:eastAsia="新宋体"/>
                <w:b/>
                <w:bCs/>
                <w:color w:val="auto"/>
                <w:sz w:val="24"/>
                <w:szCs w:val="24"/>
              </w:rPr>
              <w:t>分封顶；教学工作量以教务处统计数据为准。每年认定的项目由教务处确定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973" w:type="dxa"/>
            <w:vMerge w:val="continue"/>
            <w:vAlign w:val="center"/>
          </w:tcPr>
          <w:p>
            <w:pPr>
              <w:spacing w:line="240" w:lineRule="exact"/>
              <w:jc w:val="center"/>
              <w:rPr>
                <w:color w:val="auto"/>
              </w:rPr>
            </w:pPr>
          </w:p>
        </w:tc>
        <w:tc>
          <w:tcPr>
            <w:tcW w:w="677" w:type="dxa"/>
            <w:vMerge w:val="continue"/>
            <w:vAlign w:val="center"/>
          </w:tcPr>
          <w:p>
            <w:pPr>
              <w:spacing w:line="240" w:lineRule="exact"/>
              <w:jc w:val="center"/>
              <w:rPr>
                <w:color w:val="auto"/>
              </w:rPr>
            </w:pPr>
          </w:p>
        </w:tc>
        <w:tc>
          <w:tcPr>
            <w:tcW w:w="786" w:type="dxa"/>
            <w:vMerge w:val="continue"/>
            <w:vAlign w:val="center"/>
          </w:tcPr>
          <w:p>
            <w:pPr>
              <w:spacing w:line="240" w:lineRule="exact"/>
              <w:jc w:val="center"/>
              <w:rPr>
                <w:color w:val="auto"/>
              </w:rPr>
            </w:pPr>
          </w:p>
        </w:tc>
        <w:tc>
          <w:tcPr>
            <w:tcW w:w="1260" w:type="dxa"/>
            <w:vMerge w:val="continue"/>
            <w:vAlign w:val="center"/>
          </w:tcPr>
          <w:p>
            <w:pPr>
              <w:spacing w:line="240" w:lineRule="exact"/>
              <w:jc w:val="center"/>
              <w:rPr>
                <w:color w:val="auto"/>
              </w:rPr>
            </w:pPr>
          </w:p>
        </w:tc>
        <w:tc>
          <w:tcPr>
            <w:tcW w:w="4397" w:type="dxa"/>
            <w:vAlign w:val="center"/>
          </w:tcPr>
          <w:p>
            <w:pPr>
              <w:spacing w:line="240" w:lineRule="exact"/>
              <w:rPr>
                <w:rFonts w:hint="eastAsia" w:ascii="新宋体" w:hAnsi="新宋体" w:eastAsia="新宋体"/>
                <w:b/>
                <w:bCs/>
                <w:color w:val="auto"/>
                <w:sz w:val="24"/>
                <w:szCs w:val="24"/>
              </w:rPr>
            </w:pPr>
            <w:r>
              <w:rPr>
                <w:rFonts w:hint="eastAsia" w:ascii="新宋体" w:hAnsi="新宋体" w:eastAsia="新宋体"/>
                <w:b/>
                <w:bCs/>
                <w:color w:val="auto"/>
                <w:sz w:val="24"/>
                <w:szCs w:val="24"/>
                <w:lang w:val="en-US" w:eastAsia="zh-CN"/>
              </w:rPr>
              <w:t>7</w:t>
            </w:r>
            <w:r>
              <w:rPr>
                <w:rFonts w:ascii="新宋体" w:hAnsi="新宋体" w:eastAsia="新宋体"/>
                <w:b/>
                <w:bCs/>
                <w:color w:val="auto"/>
                <w:sz w:val="24"/>
                <w:szCs w:val="24"/>
              </w:rPr>
              <w:t>.</w:t>
            </w:r>
            <w:r>
              <w:rPr>
                <w:rFonts w:hint="eastAsia" w:ascii="新宋体" w:hAnsi="新宋体" w:eastAsia="新宋体"/>
                <w:b/>
                <w:bCs/>
                <w:color w:val="auto"/>
                <w:sz w:val="24"/>
                <w:szCs w:val="24"/>
              </w:rPr>
              <w:t>优秀辅导员（班主任）：</w:t>
            </w:r>
            <w:r>
              <w:rPr>
                <w:rFonts w:ascii="新宋体" w:hAnsi="新宋体" w:eastAsia="新宋体"/>
                <w:b/>
                <w:bCs/>
                <w:color w:val="auto"/>
                <w:sz w:val="24"/>
                <w:szCs w:val="24"/>
              </w:rPr>
              <w:t>2</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lang w:eastAsia="zh-CN"/>
              </w:rPr>
              <w:t>校级，</w:t>
            </w:r>
            <w:r>
              <w:rPr>
                <w:rFonts w:hint="eastAsia" w:ascii="新宋体" w:hAnsi="新宋体" w:eastAsia="新宋体"/>
                <w:b/>
                <w:bCs/>
                <w:color w:val="auto"/>
                <w:sz w:val="24"/>
                <w:szCs w:val="24"/>
                <w:lang w:val="en-US" w:eastAsia="zh-CN"/>
              </w:rPr>
              <w:t>5分/集团，8分/市级，10分/省级</w:t>
            </w:r>
            <w:r>
              <w:rPr>
                <w:rFonts w:hint="eastAsia" w:ascii="新宋体" w:hAnsi="新宋体" w:eastAsia="新宋体"/>
                <w:b/>
                <w:bCs/>
                <w:color w:val="auto"/>
                <w:sz w:val="24"/>
                <w:szCs w:val="24"/>
              </w:rPr>
              <w:t>；</w:t>
            </w:r>
          </w:p>
          <w:p>
            <w:pPr>
              <w:rPr>
                <w:rFonts w:hint="eastAsia" w:ascii="新宋体" w:hAnsi="新宋体" w:eastAsia="新宋体"/>
                <w:b/>
                <w:bCs/>
                <w:color w:val="auto"/>
                <w:sz w:val="24"/>
                <w:szCs w:val="24"/>
              </w:rPr>
            </w:pPr>
            <w:r>
              <w:rPr>
                <w:rFonts w:hint="eastAsia" w:ascii="新宋体" w:hAnsi="新宋体" w:eastAsia="新宋体"/>
                <w:b/>
                <w:bCs/>
                <w:color w:val="auto"/>
                <w:sz w:val="24"/>
                <w:szCs w:val="24"/>
                <w:lang w:val="en-US" w:eastAsia="zh-CN"/>
              </w:rPr>
              <w:t>8.担任班主任工作年限</w:t>
            </w:r>
            <w:r>
              <w:rPr>
                <w:rFonts w:hint="eastAsia"/>
                <w:b/>
                <w:bCs/>
                <w:color w:val="auto"/>
                <w:sz w:val="24"/>
                <w:szCs w:val="24"/>
              </w:rPr>
              <w:t>累计（包含学管干事）满十年（或以上）计10分，十年以下每减少一年减1分。</w:t>
            </w:r>
          </w:p>
        </w:tc>
        <w:tc>
          <w:tcPr>
            <w:tcW w:w="1085" w:type="dxa"/>
            <w:vAlign w:val="center"/>
          </w:tcPr>
          <w:p>
            <w:pPr>
              <w:spacing w:line="240" w:lineRule="exact"/>
              <w:jc w:val="center"/>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eastAsia="zh-CN"/>
              </w:rPr>
              <w:t>学工处</w:t>
            </w:r>
          </w:p>
        </w:tc>
        <w:tc>
          <w:tcPr>
            <w:tcW w:w="1477" w:type="dxa"/>
            <w:vMerge w:val="continue"/>
            <w:vAlign w:val="center"/>
          </w:tcPr>
          <w:p>
            <w:pPr>
              <w:spacing w:line="240" w:lineRule="exact"/>
              <w:jc w:val="center"/>
              <w:rPr>
                <w:rFonts w:hint="eastAsia" w:ascii="新宋体" w:hAnsi="新宋体" w:eastAsia="新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7" w:hRule="atLeast"/>
        </w:trPr>
        <w:tc>
          <w:tcPr>
            <w:tcW w:w="973" w:type="dxa"/>
            <w:vAlign w:val="center"/>
          </w:tcPr>
          <w:p>
            <w:pPr>
              <w:spacing w:line="240" w:lineRule="exact"/>
              <w:jc w:val="center"/>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eastAsia="zh-CN"/>
              </w:rPr>
              <w:t>产教融合</w:t>
            </w:r>
            <w:r>
              <w:rPr>
                <w:rFonts w:hint="eastAsia" w:ascii="新宋体" w:hAnsi="新宋体" w:eastAsia="新宋体"/>
                <w:b/>
                <w:bCs/>
                <w:color w:val="auto"/>
                <w:sz w:val="24"/>
                <w:szCs w:val="24"/>
              </w:rPr>
              <w:t>与</w:t>
            </w:r>
            <w:r>
              <w:rPr>
                <w:rFonts w:hint="eastAsia" w:ascii="新宋体" w:hAnsi="新宋体" w:eastAsia="新宋体"/>
                <w:b/>
                <w:bCs/>
                <w:color w:val="auto"/>
                <w:sz w:val="24"/>
                <w:szCs w:val="24"/>
                <w:lang w:eastAsia="zh-CN"/>
              </w:rPr>
              <w:t>教科研工作</w:t>
            </w:r>
          </w:p>
        </w:tc>
        <w:tc>
          <w:tcPr>
            <w:tcW w:w="677" w:type="dxa"/>
            <w:vAlign w:val="center"/>
          </w:tcPr>
          <w:p>
            <w:pPr>
              <w:spacing w:line="240" w:lineRule="exact"/>
              <w:jc w:val="center"/>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25</w:t>
            </w:r>
            <w:r>
              <w:rPr>
                <w:rFonts w:ascii="新宋体" w:hAnsi="新宋体" w:eastAsia="新宋体"/>
                <w:b/>
                <w:bCs/>
                <w:color w:val="auto"/>
                <w:sz w:val="24"/>
                <w:szCs w:val="24"/>
              </w:rPr>
              <w:t>%</w:t>
            </w:r>
          </w:p>
        </w:tc>
        <w:tc>
          <w:tcPr>
            <w:tcW w:w="786" w:type="dxa"/>
            <w:vAlign w:val="center"/>
          </w:tcPr>
          <w:p>
            <w:pPr>
              <w:spacing w:line="24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聘期</w:t>
            </w:r>
            <w:r>
              <w:rPr>
                <w:rFonts w:hint="eastAsia" w:ascii="新宋体" w:hAnsi="新宋体" w:eastAsia="新宋体"/>
                <w:b/>
                <w:bCs/>
                <w:color w:val="auto"/>
                <w:sz w:val="24"/>
                <w:szCs w:val="24"/>
                <w:lang w:eastAsia="zh-CN"/>
              </w:rPr>
              <w:t>内</w:t>
            </w:r>
          </w:p>
        </w:tc>
        <w:tc>
          <w:tcPr>
            <w:tcW w:w="1260" w:type="dxa"/>
            <w:vAlign w:val="center"/>
          </w:tcPr>
          <w:p>
            <w:pPr>
              <w:spacing w:line="240" w:lineRule="exact"/>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rPr>
              <w:t>完成科研</w:t>
            </w:r>
            <w:r>
              <w:rPr>
                <w:rFonts w:hint="eastAsia" w:ascii="新宋体" w:hAnsi="新宋体" w:eastAsia="新宋体"/>
                <w:b/>
                <w:bCs/>
                <w:color w:val="auto"/>
                <w:sz w:val="24"/>
                <w:szCs w:val="24"/>
                <w:lang w:eastAsia="zh-CN"/>
              </w:rPr>
              <w:t>工作量</w:t>
            </w:r>
            <w:r>
              <w:rPr>
                <w:rFonts w:hint="eastAsia" w:ascii="新宋体" w:hAnsi="新宋体" w:eastAsia="新宋体"/>
                <w:b/>
                <w:bCs/>
                <w:color w:val="auto"/>
                <w:sz w:val="24"/>
                <w:szCs w:val="24"/>
              </w:rPr>
              <w:t>：</w:t>
            </w:r>
            <w:r>
              <w:rPr>
                <w:rFonts w:hint="eastAsia" w:ascii="新宋体" w:hAnsi="新宋体" w:eastAsia="新宋体"/>
                <w:b/>
                <w:bCs/>
                <w:color w:val="auto"/>
                <w:sz w:val="24"/>
                <w:szCs w:val="24"/>
                <w:lang w:val="en-US" w:eastAsia="zh-CN"/>
              </w:rPr>
              <w:t>40</w:t>
            </w:r>
            <w:r>
              <w:rPr>
                <w:rFonts w:hint="eastAsia" w:ascii="新宋体" w:hAnsi="新宋体" w:eastAsia="新宋体"/>
                <w:b/>
                <w:bCs/>
                <w:color w:val="auto"/>
                <w:sz w:val="24"/>
                <w:szCs w:val="24"/>
              </w:rPr>
              <w:t>分，未完成，按比例得分</w:t>
            </w:r>
            <w:r>
              <w:rPr>
                <w:rFonts w:hint="eastAsia" w:ascii="新宋体" w:hAnsi="新宋体" w:eastAsia="新宋体"/>
                <w:b/>
                <w:bCs/>
                <w:color w:val="auto"/>
                <w:sz w:val="24"/>
                <w:szCs w:val="24"/>
                <w:lang w:eastAsia="zh-CN"/>
              </w:rPr>
              <w:t>。</w:t>
            </w:r>
            <w:r>
              <w:rPr>
                <w:rFonts w:hint="eastAsia" w:ascii="新宋体" w:hAnsi="新宋体" w:eastAsia="新宋体"/>
                <w:b/>
                <w:bCs/>
                <w:color w:val="auto"/>
                <w:sz w:val="24"/>
                <w:szCs w:val="24"/>
                <w:lang w:val="en-US" w:eastAsia="zh-CN"/>
              </w:rPr>
              <w:t>(各人完成科研工作量情况由产学研处赋分）</w:t>
            </w:r>
          </w:p>
        </w:tc>
        <w:tc>
          <w:tcPr>
            <w:tcW w:w="4397" w:type="dxa"/>
            <w:vAlign w:val="center"/>
          </w:tcPr>
          <w:p>
            <w:pPr>
              <w:numPr>
                <w:ilvl w:val="0"/>
                <w:numId w:val="2"/>
              </w:numPr>
              <w:spacing w:line="240" w:lineRule="exact"/>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rPr>
              <w:t>深度参与校企合作、社会服务和对外交流工作</w:t>
            </w:r>
            <w:r>
              <w:rPr>
                <w:rFonts w:hint="eastAsia" w:asciiTheme="minorEastAsia" w:hAnsiTheme="minorEastAsia" w:eastAsiaTheme="minorEastAsia" w:cstheme="minorEastAsia"/>
                <w:b/>
                <w:bCs/>
                <w:color w:val="auto"/>
                <w:sz w:val="24"/>
                <w:szCs w:val="24"/>
                <w:lang w:eastAsia="zh-CN"/>
              </w:rPr>
              <w:t>，有标志性成果，且有得到表彰及认可的文件，评定为优秀校企合作单位或先进个人：校级</w:t>
            </w:r>
            <w:r>
              <w:rPr>
                <w:rFonts w:hint="eastAsia" w:asciiTheme="minorEastAsia" w:hAnsiTheme="minorEastAsia" w:eastAsiaTheme="minorEastAsia" w:cstheme="minorEastAsia"/>
                <w:b/>
                <w:bCs/>
                <w:color w:val="auto"/>
                <w:sz w:val="24"/>
                <w:szCs w:val="24"/>
                <w:lang w:val="en-US" w:eastAsia="zh-CN"/>
              </w:rPr>
              <w:t>4</w:t>
            </w:r>
            <w:r>
              <w:rPr>
                <w:rFonts w:hint="eastAsia" w:asciiTheme="minorEastAsia" w:hAnsiTheme="minorEastAsia" w:eastAsiaTheme="minorEastAsia" w:cstheme="minorEastAsia"/>
                <w:b/>
                <w:bCs/>
                <w:color w:val="auto"/>
                <w:sz w:val="24"/>
                <w:szCs w:val="24"/>
                <w:lang w:eastAsia="zh-CN"/>
              </w:rPr>
              <w:t>分/</w:t>
            </w:r>
            <w:r>
              <w:rPr>
                <w:rFonts w:hint="eastAsia" w:asciiTheme="minorEastAsia" w:hAnsiTheme="minorEastAsia" w:eastAsiaTheme="minorEastAsia" w:cstheme="minorEastAsia"/>
                <w:b/>
                <w:bCs/>
                <w:color w:val="auto"/>
                <w:sz w:val="24"/>
                <w:szCs w:val="24"/>
                <w:lang w:val="en-US" w:eastAsia="zh-CN"/>
              </w:rPr>
              <w:t>次</w:t>
            </w:r>
            <w:r>
              <w:rPr>
                <w:rFonts w:hint="eastAsia" w:asciiTheme="minorEastAsia" w:hAnsiTheme="minorEastAsia" w:eastAsiaTheme="minorEastAsia" w:cstheme="minorEastAsia"/>
                <w:b/>
                <w:bCs/>
                <w:color w:val="auto"/>
                <w:sz w:val="24"/>
                <w:szCs w:val="24"/>
                <w:lang w:eastAsia="zh-CN"/>
              </w:rPr>
              <w:t>，集团</w:t>
            </w:r>
            <w:r>
              <w:rPr>
                <w:rFonts w:hint="eastAsia" w:asciiTheme="minorEastAsia" w:hAnsiTheme="minorEastAsia" w:eastAsiaTheme="minorEastAsia" w:cstheme="minorEastAsia"/>
                <w:b/>
                <w:bCs/>
                <w:color w:val="auto"/>
                <w:sz w:val="24"/>
                <w:szCs w:val="24"/>
                <w:lang w:val="en-US" w:eastAsia="zh-CN"/>
              </w:rPr>
              <w:t>6</w:t>
            </w:r>
            <w:r>
              <w:rPr>
                <w:rFonts w:hint="eastAsia" w:asciiTheme="minorEastAsia" w:hAnsiTheme="minorEastAsia" w:eastAsiaTheme="minorEastAsia" w:cstheme="minorEastAsia"/>
                <w:b/>
                <w:bCs/>
                <w:color w:val="auto"/>
                <w:sz w:val="24"/>
                <w:szCs w:val="24"/>
                <w:lang w:eastAsia="zh-CN"/>
              </w:rPr>
              <w:t>分/</w:t>
            </w:r>
            <w:r>
              <w:rPr>
                <w:rFonts w:hint="eastAsia" w:asciiTheme="minorEastAsia" w:hAnsiTheme="minorEastAsia" w:eastAsiaTheme="minorEastAsia" w:cstheme="minorEastAsia"/>
                <w:b/>
                <w:bCs/>
                <w:color w:val="auto"/>
                <w:sz w:val="24"/>
                <w:szCs w:val="24"/>
                <w:lang w:val="en-US" w:eastAsia="zh-CN"/>
              </w:rPr>
              <w:t>次</w:t>
            </w:r>
            <w:r>
              <w:rPr>
                <w:rFonts w:hint="eastAsia" w:asciiTheme="minorEastAsia" w:hAnsiTheme="minorEastAsia" w:eastAsiaTheme="minorEastAsia" w:cstheme="minorEastAsia"/>
                <w:b/>
                <w:bCs/>
                <w:color w:val="auto"/>
                <w:sz w:val="24"/>
                <w:szCs w:val="24"/>
                <w:lang w:eastAsia="zh-CN"/>
              </w:rPr>
              <w:t>，市级8分/</w:t>
            </w:r>
            <w:r>
              <w:rPr>
                <w:rFonts w:hint="eastAsia" w:asciiTheme="minorEastAsia" w:hAnsiTheme="minorEastAsia" w:eastAsiaTheme="minorEastAsia" w:cstheme="minorEastAsia"/>
                <w:b/>
                <w:bCs/>
                <w:color w:val="auto"/>
                <w:sz w:val="24"/>
                <w:szCs w:val="24"/>
                <w:lang w:val="en-US" w:eastAsia="zh-CN"/>
              </w:rPr>
              <w:t>次</w:t>
            </w:r>
            <w:r>
              <w:rPr>
                <w:rFonts w:hint="eastAsia" w:asciiTheme="minorEastAsia" w:hAnsiTheme="minorEastAsia" w:eastAsiaTheme="minorEastAsia" w:cstheme="minorEastAsia"/>
                <w:b/>
                <w:bCs/>
                <w:color w:val="auto"/>
                <w:sz w:val="24"/>
                <w:szCs w:val="24"/>
                <w:lang w:eastAsia="zh-CN"/>
              </w:rPr>
              <w:t>，省级10分/</w:t>
            </w:r>
            <w:r>
              <w:rPr>
                <w:rFonts w:hint="eastAsia" w:asciiTheme="minorEastAsia" w:hAnsiTheme="minorEastAsia" w:eastAsiaTheme="minorEastAsia" w:cstheme="minorEastAsia"/>
                <w:b/>
                <w:bCs/>
                <w:color w:val="auto"/>
                <w:sz w:val="24"/>
                <w:szCs w:val="24"/>
                <w:lang w:val="en-US" w:eastAsia="zh-CN"/>
              </w:rPr>
              <w:t>次</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合格的按各级的0.5计</w:t>
            </w:r>
            <w:r>
              <w:rPr>
                <w:rFonts w:hint="eastAsia" w:asciiTheme="minorEastAsia" w:hAnsiTheme="minorEastAsia" w:eastAsiaTheme="minorEastAsia" w:cstheme="minorEastAsia"/>
                <w:b/>
                <w:bCs/>
                <w:color w:val="auto"/>
                <w:sz w:val="24"/>
                <w:szCs w:val="24"/>
                <w:lang w:eastAsia="zh-CN"/>
              </w:rPr>
              <w:t>）。</w:t>
            </w:r>
          </w:p>
          <w:p>
            <w:pPr>
              <w:numPr>
                <w:ilvl w:val="0"/>
                <w:numId w:val="0"/>
              </w:numPr>
              <w:spacing w:line="240" w:lineRule="exact"/>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2.“产教融合”项目：</w:t>
            </w:r>
            <w:r>
              <w:rPr>
                <w:rFonts w:hint="eastAsia" w:asciiTheme="minorEastAsia" w:hAnsiTheme="minorEastAsia" w:eastAsiaTheme="minorEastAsia" w:cstheme="minorEastAsia"/>
                <w:b/>
                <w:bCs/>
                <w:color w:val="auto"/>
                <w:sz w:val="24"/>
                <w:szCs w:val="24"/>
                <w:lang w:eastAsia="zh-CN"/>
              </w:rPr>
              <w:t>共建产业学院、产业技术研究机构、产教融合实训基地、校企协同创新中心、产教融合联盟、大师工作室、</w:t>
            </w:r>
            <w:r>
              <w:rPr>
                <w:rFonts w:hint="eastAsia" w:asciiTheme="minorEastAsia" w:hAnsiTheme="minorEastAsia" w:eastAsiaTheme="minorEastAsia" w:cstheme="minorEastAsia"/>
                <w:b/>
                <w:bCs/>
                <w:color w:val="auto"/>
                <w:sz w:val="24"/>
                <w:szCs w:val="24"/>
                <w:lang w:val="en-US" w:eastAsia="zh-CN"/>
              </w:rPr>
              <w:t>平台建设</w:t>
            </w:r>
            <w:r>
              <w:rPr>
                <w:rFonts w:hint="eastAsia" w:asciiTheme="minorEastAsia" w:hAnsiTheme="minorEastAsia" w:eastAsiaTheme="minorEastAsia" w:cstheme="minorEastAsia"/>
                <w:b/>
                <w:bCs/>
                <w:color w:val="auto"/>
                <w:sz w:val="24"/>
                <w:szCs w:val="24"/>
                <w:lang w:eastAsia="zh-CN"/>
              </w:rPr>
              <w:t>等取得的成果：国家级主持1</w:t>
            </w:r>
            <w:r>
              <w:rPr>
                <w:rFonts w:hint="eastAsia" w:asciiTheme="minorEastAsia" w:hAnsiTheme="minorEastAsia" w:eastAsiaTheme="minorEastAsia" w:cstheme="minorEastAsia"/>
                <w:b/>
                <w:bCs/>
                <w:color w:val="auto"/>
                <w:sz w:val="24"/>
                <w:szCs w:val="24"/>
                <w:lang w:val="en-US" w:eastAsia="zh-CN"/>
              </w:rPr>
              <w:t>8</w:t>
            </w:r>
            <w:r>
              <w:rPr>
                <w:rFonts w:hint="eastAsia" w:asciiTheme="minorEastAsia" w:hAnsiTheme="minorEastAsia" w:eastAsiaTheme="minorEastAsia" w:cstheme="minorEastAsia"/>
                <w:b/>
                <w:bCs/>
                <w:color w:val="auto"/>
                <w:sz w:val="24"/>
                <w:szCs w:val="24"/>
                <w:lang w:eastAsia="zh-CN"/>
              </w:rPr>
              <w:t>分，第二主持</w:t>
            </w:r>
            <w:r>
              <w:rPr>
                <w:rFonts w:hint="eastAsia" w:asciiTheme="minorEastAsia" w:hAnsiTheme="minorEastAsia" w:eastAsiaTheme="minorEastAsia" w:cstheme="minorEastAsia"/>
                <w:b/>
                <w:bCs/>
                <w:color w:val="auto"/>
                <w:sz w:val="24"/>
                <w:szCs w:val="24"/>
                <w:lang w:val="en-US" w:eastAsia="zh-CN"/>
              </w:rPr>
              <w:t>12</w:t>
            </w:r>
            <w:r>
              <w:rPr>
                <w:rFonts w:hint="eastAsia" w:asciiTheme="minorEastAsia" w:hAnsiTheme="minorEastAsia" w:eastAsiaTheme="minorEastAsia" w:cstheme="minorEastAsia"/>
                <w:b/>
                <w:bCs/>
                <w:color w:val="auto"/>
                <w:sz w:val="24"/>
                <w:szCs w:val="24"/>
                <w:lang w:eastAsia="zh-CN"/>
              </w:rPr>
              <w:t>分、参与</w:t>
            </w:r>
            <w:r>
              <w:rPr>
                <w:rFonts w:hint="eastAsia" w:asciiTheme="minorEastAsia" w:hAnsiTheme="minorEastAsia" w:eastAsiaTheme="minorEastAsia" w:cstheme="minorEastAsia"/>
                <w:b/>
                <w:bCs/>
                <w:color w:val="auto"/>
                <w:sz w:val="24"/>
                <w:szCs w:val="24"/>
                <w:lang w:val="en-US" w:eastAsia="zh-CN"/>
              </w:rPr>
              <w:t>9</w:t>
            </w:r>
            <w:r>
              <w:rPr>
                <w:rFonts w:hint="eastAsia" w:asciiTheme="minorEastAsia" w:hAnsiTheme="minorEastAsia" w:eastAsiaTheme="minorEastAsia" w:cstheme="minorEastAsia"/>
                <w:b/>
                <w:bCs/>
                <w:color w:val="auto"/>
                <w:sz w:val="24"/>
                <w:szCs w:val="24"/>
                <w:lang w:eastAsia="zh-CN"/>
              </w:rPr>
              <w:t>分，省级主持12分，第二主持7分、参与5分，市级主持</w:t>
            </w:r>
            <w:r>
              <w:rPr>
                <w:rFonts w:hint="eastAsia" w:asciiTheme="minorEastAsia" w:hAnsiTheme="minorEastAsia" w:eastAsiaTheme="minorEastAsia" w:cstheme="minorEastAsia"/>
                <w:b/>
                <w:bCs/>
                <w:color w:val="auto"/>
                <w:sz w:val="24"/>
                <w:szCs w:val="24"/>
                <w:lang w:val="en-US" w:eastAsia="zh-CN"/>
              </w:rPr>
              <w:t>8</w:t>
            </w:r>
            <w:r>
              <w:rPr>
                <w:rFonts w:hint="eastAsia" w:asciiTheme="minorEastAsia" w:hAnsiTheme="minorEastAsia" w:eastAsiaTheme="minorEastAsia" w:cstheme="minorEastAsia"/>
                <w:b/>
                <w:bCs/>
                <w:color w:val="auto"/>
                <w:sz w:val="24"/>
                <w:szCs w:val="24"/>
                <w:lang w:eastAsia="zh-CN"/>
              </w:rPr>
              <w:t>分，第二主持5分、参与3分，校级主持</w:t>
            </w:r>
            <w:r>
              <w:rPr>
                <w:rFonts w:hint="eastAsia" w:asciiTheme="minorEastAsia" w:hAnsiTheme="minorEastAsia" w:eastAsiaTheme="minorEastAsia" w:cstheme="minorEastAsia"/>
                <w:b/>
                <w:bCs/>
                <w:color w:val="auto"/>
                <w:sz w:val="24"/>
                <w:szCs w:val="24"/>
                <w:lang w:val="en-US" w:eastAsia="zh-CN"/>
              </w:rPr>
              <w:t>5</w:t>
            </w:r>
            <w:r>
              <w:rPr>
                <w:rFonts w:hint="eastAsia" w:asciiTheme="minorEastAsia" w:hAnsiTheme="minorEastAsia" w:eastAsiaTheme="minorEastAsia" w:cstheme="minorEastAsia"/>
                <w:b/>
                <w:bCs/>
                <w:color w:val="auto"/>
                <w:sz w:val="24"/>
                <w:szCs w:val="24"/>
                <w:lang w:eastAsia="zh-CN"/>
              </w:rPr>
              <w:t>分，参与1分。</w:t>
            </w:r>
          </w:p>
          <w:p>
            <w:pP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3.</w:t>
            </w:r>
            <w:r>
              <w:rPr>
                <w:rFonts w:hint="eastAsia" w:asciiTheme="minorEastAsia" w:hAnsiTheme="minorEastAsia" w:eastAsiaTheme="minorEastAsia" w:cstheme="minorEastAsia"/>
                <w:b/>
                <w:bCs/>
                <w:color w:val="auto"/>
                <w:sz w:val="24"/>
                <w:szCs w:val="24"/>
                <w:lang w:eastAsia="zh-CN"/>
              </w:rPr>
              <w:t>共同申报横向课题，以项目结题为准，</w:t>
            </w:r>
            <w:r>
              <w:rPr>
                <w:rFonts w:hint="eastAsia" w:asciiTheme="minorEastAsia" w:hAnsiTheme="minorEastAsia" w:eastAsiaTheme="minorEastAsia" w:cstheme="minorEastAsia"/>
                <w:b/>
                <w:bCs/>
                <w:color w:val="auto"/>
                <w:sz w:val="24"/>
                <w:szCs w:val="24"/>
                <w:lang w:val="en-US" w:eastAsia="zh-CN"/>
              </w:rPr>
              <w:t>50万及以上</w:t>
            </w:r>
            <w:r>
              <w:rPr>
                <w:rFonts w:hint="eastAsia" w:asciiTheme="minorEastAsia" w:hAnsiTheme="minorEastAsia" w:eastAsiaTheme="minorEastAsia" w:cstheme="minorEastAsia"/>
                <w:b/>
                <w:bCs/>
                <w:color w:val="auto"/>
                <w:sz w:val="24"/>
                <w:szCs w:val="24"/>
                <w:lang w:eastAsia="zh-CN"/>
              </w:rPr>
              <w:t>项目，负责人10分，排序前3名5分、参与3分；</w:t>
            </w:r>
            <w:r>
              <w:rPr>
                <w:rFonts w:hint="eastAsia" w:asciiTheme="minorEastAsia" w:hAnsiTheme="minorEastAsia" w:eastAsiaTheme="minorEastAsia" w:cstheme="minorEastAsia"/>
                <w:b/>
                <w:bCs/>
                <w:color w:val="auto"/>
                <w:sz w:val="24"/>
                <w:szCs w:val="24"/>
                <w:lang w:val="en-US" w:eastAsia="zh-CN"/>
              </w:rPr>
              <w:t>5万-50万项目，</w:t>
            </w:r>
            <w:r>
              <w:rPr>
                <w:rFonts w:hint="eastAsia" w:asciiTheme="minorEastAsia" w:hAnsiTheme="minorEastAsia" w:eastAsiaTheme="minorEastAsia" w:cstheme="minorEastAsia"/>
                <w:b/>
                <w:bCs/>
                <w:color w:val="auto"/>
                <w:sz w:val="24"/>
                <w:szCs w:val="24"/>
                <w:lang w:eastAsia="zh-CN"/>
              </w:rPr>
              <w:t>负责人</w:t>
            </w:r>
            <w:r>
              <w:rPr>
                <w:rFonts w:hint="eastAsia" w:asciiTheme="minorEastAsia" w:hAnsiTheme="minorEastAsia" w:eastAsiaTheme="minorEastAsia" w:cstheme="minorEastAsia"/>
                <w:b/>
                <w:bCs/>
                <w:color w:val="auto"/>
                <w:sz w:val="24"/>
                <w:szCs w:val="24"/>
                <w:lang w:val="en-US" w:eastAsia="zh-CN"/>
              </w:rPr>
              <w:t>5</w:t>
            </w:r>
            <w:r>
              <w:rPr>
                <w:rFonts w:hint="eastAsia" w:asciiTheme="minorEastAsia" w:hAnsiTheme="minorEastAsia" w:eastAsiaTheme="minorEastAsia" w:cstheme="minorEastAsia"/>
                <w:b/>
                <w:bCs/>
                <w:color w:val="auto"/>
                <w:sz w:val="24"/>
                <w:szCs w:val="24"/>
                <w:lang w:eastAsia="zh-CN"/>
              </w:rPr>
              <w:t>分，排序前3名</w:t>
            </w:r>
            <w:r>
              <w:rPr>
                <w:rFonts w:hint="eastAsia" w:asciiTheme="minorEastAsia" w:hAnsiTheme="minorEastAsia" w:eastAsiaTheme="minorEastAsia" w:cstheme="minorEastAsia"/>
                <w:b/>
                <w:bCs/>
                <w:color w:val="auto"/>
                <w:sz w:val="24"/>
                <w:szCs w:val="24"/>
                <w:lang w:val="en-US" w:eastAsia="zh-CN"/>
              </w:rPr>
              <w:t>3</w:t>
            </w:r>
            <w:r>
              <w:rPr>
                <w:rFonts w:hint="eastAsia" w:asciiTheme="minorEastAsia" w:hAnsiTheme="minorEastAsia" w:eastAsiaTheme="minorEastAsia" w:cstheme="minorEastAsia"/>
                <w:b/>
                <w:bCs/>
                <w:color w:val="auto"/>
                <w:sz w:val="24"/>
                <w:szCs w:val="24"/>
                <w:lang w:eastAsia="zh-CN"/>
              </w:rPr>
              <w:t>分、参与</w:t>
            </w:r>
            <w:r>
              <w:rPr>
                <w:rFonts w:hint="eastAsia" w:asciiTheme="minorEastAsia" w:hAnsiTheme="minorEastAsia" w:eastAsiaTheme="minorEastAsia" w:cstheme="minorEastAsia"/>
                <w:b/>
                <w:bCs/>
                <w:color w:val="auto"/>
                <w:sz w:val="24"/>
                <w:szCs w:val="24"/>
                <w:lang w:val="en-US" w:eastAsia="zh-CN"/>
              </w:rPr>
              <w:t>2</w:t>
            </w:r>
            <w:r>
              <w:rPr>
                <w:rFonts w:hint="eastAsia" w:asciiTheme="minorEastAsia" w:hAnsiTheme="minorEastAsia" w:eastAsiaTheme="minorEastAsia" w:cstheme="minorEastAsia"/>
                <w:b/>
                <w:bCs/>
                <w:color w:val="auto"/>
                <w:sz w:val="24"/>
                <w:szCs w:val="24"/>
                <w:lang w:eastAsia="zh-CN"/>
              </w:rPr>
              <w:t>分。</w:t>
            </w:r>
          </w:p>
          <w:p>
            <w:pPr>
              <w:numPr>
                <w:ilvl w:val="0"/>
                <w:numId w:val="0"/>
              </w:numPr>
              <w:spacing w:line="240" w:lineRule="exac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4.纵向课题：以项目结题为准，国家级负责人18分，排名二三15分，其余9分；省级主持人10分，排名二三8分，其余4分；省级主持人10分，排名二三8分，其余4分；市级主持人6分，排名二三4分，参与2分；校级主持人3分，参与2分。其余行业、学会、协会性质的按各级的0.7计。</w:t>
            </w:r>
          </w:p>
          <w:p>
            <w:pPr>
              <w:numPr>
                <w:ilvl w:val="0"/>
                <w:numId w:val="0"/>
              </w:numPr>
              <w:spacing w:line="240" w:lineRule="exac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5.被SCI、SSCI收录论文10分，被EI收录论文8分，发表ISTP、ISHP收录或SCI、EI、SSCI网络版收录的论文8分，发表中文核心、北大核心，中国科技核心期刊5分，一般论文2分/篇（最多计3篇）。</w:t>
            </w:r>
          </w:p>
          <w:p>
            <w:pPr>
              <w:numPr>
                <w:ilvl w:val="0"/>
                <w:numId w:val="0"/>
              </w:numPr>
              <w:spacing w:line="240" w:lineRule="exac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6.专著20万字以内5分，20万字以上10分。</w:t>
            </w:r>
          </w:p>
          <w:p>
            <w:pPr>
              <w:numPr>
                <w:ilvl w:val="0"/>
                <w:numId w:val="0"/>
              </w:numPr>
              <w:spacing w:line="240" w:lineRule="exac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7.发明专利10分/个，专利、软著转化成果得到应用及推广10分/个。</w:t>
            </w:r>
          </w:p>
          <w:p>
            <w:pPr>
              <w:numPr>
                <w:ilvl w:val="0"/>
                <w:numId w:val="0"/>
              </w:numPr>
              <w:spacing w:line="240" w:lineRule="exac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一般专利、软著2分/个（最多计3个）。</w:t>
            </w:r>
          </w:p>
          <w:p>
            <w:pPr>
              <w:numPr>
                <w:ilvl w:val="0"/>
                <w:numId w:val="0"/>
              </w:numPr>
              <w:spacing w:line="240" w:lineRule="exact"/>
              <w:rPr>
                <w:rFonts w:hint="default" w:ascii="新宋体" w:hAnsi="新宋体" w:eastAsia="新宋体"/>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8.双千项目：3分/合格，6分/优秀。</w:t>
            </w:r>
          </w:p>
        </w:tc>
        <w:tc>
          <w:tcPr>
            <w:tcW w:w="1085" w:type="dxa"/>
            <w:vAlign w:val="center"/>
          </w:tcPr>
          <w:p>
            <w:pPr>
              <w:spacing w:line="240" w:lineRule="exact"/>
              <w:jc w:val="center"/>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eastAsia="zh-CN"/>
              </w:rPr>
              <w:t>产教融合</w:t>
            </w:r>
            <w:r>
              <w:rPr>
                <w:rFonts w:hint="eastAsia" w:ascii="新宋体" w:hAnsi="新宋体" w:eastAsia="新宋体"/>
                <w:b/>
                <w:bCs/>
                <w:color w:val="auto"/>
                <w:sz w:val="24"/>
                <w:szCs w:val="24"/>
              </w:rPr>
              <w:t>与</w:t>
            </w:r>
            <w:r>
              <w:rPr>
                <w:rFonts w:hint="eastAsia" w:ascii="新宋体" w:hAnsi="新宋体" w:eastAsia="新宋体"/>
                <w:b/>
                <w:bCs/>
                <w:color w:val="auto"/>
                <w:sz w:val="24"/>
                <w:szCs w:val="24"/>
                <w:lang w:eastAsia="zh-CN"/>
              </w:rPr>
              <w:t>产学研工作处</w:t>
            </w:r>
          </w:p>
        </w:tc>
        <w:tc>
          <w:tcPr>
            <w:tcW w:w="1477" w:type="dxa"/>
            <w:vAlign w:val="center"/>
          </w:tcPr>
          <w:p>
            <w:pPr>
              <w:spacing w:line="24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基本分</w:t>
            </w:r>
            <w:r>
              <w:rPr>
                <w:rFonts w:ascii="新宋体" w:hAnsi="新宋体" w:eastAsia="新宋体"/>
                <w:b/>
                <w:bCs/>
                <w:color w:val="auto"/>
                <w:sz w:val="24"/>
                <w:szCs w:val="24"/>
              </w:rPr>
              <w:t>+</w:t>
            </w:r>
            <w:r>
              <w:rPr>
                <w:rFonts w:hint="eastAsia" w:ascii="新宋体" w:hAnsi="新宋体" w:eastAsia="新宋体"/>
                <w:b/>
                <w:bCs/>
                <w:color w:val="auto"/>
                <w:sz w:val="24"/>
                <w:szCs w:val="24"/>
              </w:rPr>
              <w:t>加分到</w:t>
            </w:r>
            <w:r>
              <w:rPr>
                <w:rFonts w:ascii="新宋体" w:hAnsi="新宋体" w:eastAsia="新宋体"/>
                <w:b/>
                <w:bCs/>
                <w:color w:val="auto"/>
                <w:sz w:val="24"/>
                <w:szCs w:val="24"/>
              </w:rPr>
              <w:t>100</w:t>
            </w:r>
            <w:r>
              <w:rPr>
                <w:rFonts w:hint="eastAsia" w:ascii="新宋体" w:hAnsi="新宋体" w:eastAsia="新宋体"/>
                <w:b/>
                <w:bCs/>
                <w:color w:val="auto"/>
                <w:sz w:val="24"/>
                <w:szCs w:val="24"/>
              </w:rPr>
              <w:t>分封顶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973" w:type="dxa"/>
            <w:vMerge w:val="restart"/>
            <w:vAlign w:val="center"/>
          </w:tcPr>
          <w:p>
            <w:pPr>
              <w:spacing w:line="240" w:lineRule="exact"/>
              <w:jc w:val="center"/>
              <w:rPr>
                <w:rFonts w:ascii="新宋体" w:hAnsi="新宋体" w:eastAsia="新宋体"/>
                <w:b/>
                <w:bCs/>
                <w:color w:val="auto"/>
                <w:sz w:val="24"/>
                <w:szCs w:val="24"/>
              </w:rPr>
            </w:pPr>
          </w:p>
          <w:p>
            <w:pPr>
              <w:spacing w:line="240" w:lineRule="exact"/>
              <w:jc w:val="center"/>
              <w:rPr>
                <w:rFonts w:ascii="新宋体" w:hAnsi="新宋体" w:eastAsia="新宋体"/>
                <w:b/>
                <w:bCs/>
                <w:color w:val="auto"/>
                <w:sz w:val="24"/>
                <w:szCs w:val="24"/>
              </w:rPr>
            </w:pPr>
          </w:p>
          <w:p>
            <w:pPr>
              <w:spacing w:line="240" w:lineRule="exact"/>
              <w:jc w:val="center"/>
              <w:rPr>
                <w:rFonts w:ascii="新宋体" w:hAnsi="新宋体" w:eastAsia="新宋体"/>
                <w:b/>
                <w:bCs/>
                <w:color w:val="auto"/>
                <w:sz w:val="24"/>
                <w:szCs w:val="24"/>
              </w:rPr>
            </w:pPr>
            <w:r>
              <w:rPr>
                <w:rFonts w:hint="eastAsia" w:ascii="新宋体" w:hAnsi="新宋体" w:eastAsia="新宋体"/>
                <w:b/>
                <w:bCs/>
                <w:color w:val="auto"/>
                <w:szCs w:val="21"/>
              </w:rPr>
              <w:t>师德与工作表现</w:t>
            </w:r>
          </w:p>
          <w:p>
            <w:pPr>
              <w:spacing w:line="240" w:lineRule="exact"/>
              <w:jc w:val="center"/>
              <w:rPr>
                <w:rFonts w:ascii="新宋体" w:hAnsi="新宋体" w:eastAsia="新宋体"/>
                <w:b/>
                <w:bCs/>
                <w:color w:val="auto"/>
                <w:sz w:val="24"/>
                <w:szCs w:val="24"/>
              </w:rPr>
            </w:pPr>
          </w:p>
        </w:tc>
        <w:tc>
          <w:tcPr>
            <w:tcW w:w="677" w:type="dxa"/>
            <w:vMerge w:val="restart"/>
            <w:vAlign w:val="center"/>
          </w:tcPr>
          <w:p>
            <w:pPr>
              <w:spacing w:line="240" w:lineRule="exact"/>
              <w:jc w:val="center"/>
              <w:rPr>
                <w:rFonts w:ascii="新宋体" w:hAnsi="新宋体" w:eastAsia="新宋体"/>
                <w:b/>
                <w:bCs/>
                <w:color w:val="auto"/>
                <w:sz w:val="24"/>
                <w:szCs w:val="24"/>
              </w:rPr>
            </w:pPr>
            <w:r>
              <w:rPr>
                <w:rFonts w:ascii="新宋体" w:hAnsi="新宋体" w:eastAsia="新宋体"/>
                <w:b/>
                <w:bCs/>
                <w:color w:val="auto"/>
                <w:sz w:val="24"/>
                <w:szCs w:val="24"/>
              </w:rPr>
              <w:t>10%</w:t>
            </w:r>
          </w:p>
        </w:tc>
        <w:tc>
          <w:tcPr>
            <w:tcW w:w="786" w:type="dxa"/>
            <w:vAlign w:val="center"/>
          </w:tcPr>
          <w:p>
            <w:pPr>
              <w:spacing w:line="240" w:lineRule="exact"/>
              <w:jc w:val="center"/>
              <w:rPr>
                <w:rFonts w:hint="eastAsia"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工作以来</w:t>
            </w:r>
          </w:p>
        </w:tc>
        <w:tc>
          <w:tcPr>
            <w:tcW w:w="1260" w:type="dxa"/>
            <w:vMerge w:val="restart"/>
            <w:vAlign w:val="center"/>
          </w:tcPr>
          <w:p>
            <w:pPr>
              <w:spacing w:line="240" w:lineRule="exact"/>
              <w:rPr>
                <w:rFonts w:ascii="新宋体" w:hAnsi="新宋体" w:eastAsia="新宋体"/>
                <w:b/>
                <w:bCs/>
                <w:color w:val="auto"/>
                <w:sz w:val="24"/>
                <w:szCs w:val="24"/>
              </w:rPr>
            </w:pPr>
            <w:r>
              <w:rPr>
                <w:rFonts w:hint="eastAsia" w:ascii="新宋体" w:hAnsi="新宋体" w:eastAsia="新宋体"/>
                <w:b/>
                <w:bCs/>
                <w:color w:val="auto"/>
                <w:sz w:val="24"/>
                <w:szCs w:val="24"/>
              </w:rPr>
              <w:t>年度考核合格及以上：</w:t>
            </w:r>
            <w:r>
              <w:rPr>
                <w:rFonts w:hint="eastAsia" w:ascii="新宋体" w:hAnsi="新宋体" w:eastAsia="新宋体"/>
                <w:b/>
                <w:bCs/>
                <w:color w:val="auto"/>
                <w:sz w:val="24"/>
                <w:szCs w:val="24"/>
                <w:lang w:val="en-US" w:eastAsia="zh-CN"/>
              </w:rPr>
              <w:t>40</w:t>
            </w:r>
            <w:r>
              <w:rPr>
                <w:rFonts w:hint="eastAsia" w:ascii="新宋体" w:hAnsi="新宋体" w:eastAsia="新宋体"/>
                <w:b/>
                <w:bCs/>
                <w:color w:val="auto"/>
                <w:sz w:val="24"/>
                <w:szCs w:val="24"/>
              </w:rPr>
              <w:t>分</w:t>
            </w:r>
          </w:p>
        </w:tc>
        <w:tc>
          <w:tcPr>
            <w:tcW w:w="4397" w:type="dxa"/>
          </w:tcPr>
          <w:p>
            <w:pPr>
              <w:spacing w:line="240" w:lineRule="exact"/>
              <w:rPr>
                <w:rFonts w:hint="eastAsia" w:ascii="新宋体" w:hAnsi="新宋体" w:eastAsia="新宋体"/>
                <w:b/>
                <w:bCs/>
                <w:color w:val="auto"/>
                <w:sz w:val="24"/>
                <w:szCs w:val="24"/>
              </w:rPr>
            </w:pPr>
            <w:r>
              <w:rPr>
                <w:rFonts w:hint="eastAsia" w:ascii="新宋体" w:hAnsi="新宋体" w:eastAsia="新宋体"/>
                <w:b/>
                <w:bCs/>
                <w:color w:val="auto"/>
                <w:sz w:val="24"/>
                <w:szCs w:val="24"/>
                <w:lang w:val="en-US" w:eastAsia="zh-CN"/>
              </w:rPr>
              <w:t>1.</w:t>
            </w:r>
            <w:r>
              <w:rPr>
                <w:rFonts w:hint="eastAsia" w:ascii="新宋体" w:hAnsi="新宋体" w:eastAsia="新宋体"/>
                <w:b/>
                <w:bCs/>
                <w:color w:val="auto"/>
                <w:sz w:val="24"/>
                <w:szCs w:val="24"/>
              </w:rPr>
              <w:t>国家级综合性表彰：</w:t>
            </w:r>
            <w:r>
              <w:rPr>
                <w:rFonts w:ascii="新宋体" w:hAnsi="新宋体" w:eastAsia="新宋体"/>
                <w:b/>
                <w:bCs/>
                <w:color w:val="auto"/>
                <w:sz w:val="24"/>
                <w:szCs w:val="24"/>
              </w:rPr>
              <w:t>2</w:t>
            </w:r>
            <w:r>
              <w:rPr>
                <w:rFonts w:hint="eastAsia" w:ascii="新宋体" w:hAnsi="新宋体" w:eastAsia="新宋体"/>
                <w:b/>
                <w:bCs/>
                <w:color w:val="auto"/>
                <w:sz w:val="24"/>
                <w:szCs w:val="24"/>
                <w:lang w:val="en-US" w:eastAsia="zh-CN"/>
              </w:rPr>
              <w:t>5</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rPr>
              <w:t>次；国家级其他表彰：</w:t>
            </w:r>
            <w:r>
              <w:rPr>
                <w:rFonts w:hint="eastAsia" w:ascii="新宋体" w:hAnsi="新宋体" w:eastAsia="新宋体"/>
                <w:b/>
                <w:bCs/>
                <w:color w:val="auto"/>
                <w:sz w:val="24"/>
                <w:szCs w:val="24"/>
                <w:lang w:val="en-US" w:eastAsia="zh-CN"/>
              </w:rPr>
              <w:t>15</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rPr>
              <w:t>次；</w:t>
            </w:r>
          </w:p>
          <w:p>
            <w:pPr>
              <w:spacing w:line="240" w:lineRule="exact"/>
              <w:rPr>
                <w:rFonts w:hint="eastAsia" w:ascii="新宋体" w:hAnsi="新宋体" w:eastAsia="新宋体"/>
                <w:b/>
                <w:bCs/>
                <w:color w:val="auto"/>
                <w:sz w:val="24"/>
                <w:szCs w:val="24"/>
              </w:rPr>
            </w:pPr>
            <w:r>
              <w:rPr>
                <w:rFonts w:hint="eastAsia" w:ascii="新宋体" w:hAnsi="新宋体" w:eastAsia="新宋体"/>
                <w:b/>
                <w:bCs/>
                <w:color w:val="auto"/>
                <w:sz w:val="24"/>
                <w:szCs w:val="24"/>
                <w:lang w:val="en-US" w:eastAsia="zh-CN"/>
              </w:rPr>
              <w:t>2.</w:t>
            </w:r>
            <w:r>
              <w:rPr>
                <w:rFonts w:hint="eastAsia" w:ascii="新宋体" w:hAnsi="新宋体" w:eastAsia="新宋体"/>
                <w:b/>
                <w:bCs/>
                <w:color w:val="auto"/>
                <w:sz w:val="24"/>
                <w:szCs w:val="24"/>
              </w:rPr>
              <w:t>省政府综合性表彰：</w:t>
            </w:r>
            <w:r>
              <w:rPr>
                <w:rFonts w:ascii="新宋体" w:hAnsi="新宋体" w:eastAsia="新宋体"/>
                <w:b/>
                <w:bCs/>
                <w:color w:val="auto"/>
                <w:sz w:val="24"/>
                <w:szCs w:val="24"/>
              </w:rPr>
              <w:t>15</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rPr>
              <w:t>次；省级其他表彰：</w:t>
            </w:r>
            <w:r>
              <w:rPr>
                <w:rFonts w:ascii="新宋体" w:hAnsi="新宋体" w:eastAsia="新宋体"/>
                <w:b/>
                <w:bCs/>
                <w:color w:val="auto"/>
                <w:sz w:val="24"/>
                <w:szCs w:val="24"/>
              </w:rPr>
              <w:t>8</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rPr>
              <w:t>次；</w:t>
            </w:r>
          </w:p>
        </w:tc>
        <w:tc>
          <w:tcPr>
            <w:tcW w:w="1085" w:type="dxa"/>
            <w:vMerge w:val="restart"/>
            <w:vAlign w:val="center"/>
          </w:tcPr>
          <w:p>
            <w:pPr>
              <w:spacing w:line="240" w:lineRule="exact"/>
              <w:jc w:val="center"/>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eastAsia="zh-CN"/>
              </w:rPr>
              <w:t>综合性表彰、年度考核由</w:t>
            </w:r>
            <w:r>
              <w:rPr>
                <w:rFonts w:hint="eastAsia" w:ascii="新宋体" w:hAnsi="新宋体" w:eastAsia="新宋体"/>
                <w:b/>
                <w:bCs/>
                <w:color w:val="auto"/>
                <w:sz w:val="24"/>
                <w:szCs w:val="24"/>
              </w:rPr>
              <w:t>人事处</w:t>
            </w:r>
            <w:r>
              <w:rPr>
                <w:rFonts w:hint="eastAsia" w:ascii="新宋体" w:hAnsi="新宋体" w:eastAsia="新宋体"/>
                <w:b/>
                <w:bCs/>
                <w:color w:val="auto"/>
                <w:sz w:val="24"/>
                <w:szCs w:val="24"/>
                <w:lang w:eastAsia="zh-CN"/>
              </w:rPr>
              <w:t>牵头、</w:t>
            </w:r>
          </w:p>
          <w:p>
            <w:pPr>
              <w:spacing w:line="240" w:lineRule="exact"/>
              <w:jc w:val="center"/>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eastAsia="zh-CN"/>
              </w:rPr>
              <w:t>重点工作、重大活动由院办牵头、其他由各牵头工作部门负责</w:t>
            </w:r>
          </w:p>
        </w:tc>
        <w:tc>
          <w:tcPr>
            <w:tcW w:w="1477" w:type="dxa"/>
            <w:vMerge w:val="restart"/>
            <w:vAlign w:val="center"/>
          </w:tcPr>
          <w:p>
            <w:pPr>
              <w:spacing w:line="24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基本分</w:t>
            </w:r>
            <w:r>
              <w:rPr>
                <w:rFonts w:ascii="新宋体" w:hAnsi="新宋体" w:eastAsia="新宋体"/>
                <w:b/>
                <w:bCs/>
                <w:color w:val="auto"/>
                <w:sz w:val="24"/>
                <w:szCs w:val="24"/>
              </w:rPr>
              <w:t>+</w:t>
            </w:r>
            <w:r>
              <w:rPr>
                <w:rFonts w:hint="eastAsia" w:ascii="新宋体" w:hAnsi="新宋体" w:eastAsia="新宋体"/>
                <w:b/>
                <w:bCs/>
                <w:color w:val="auto"/>
                <w:sz w:val="24"/>
                <w:szCs w:val="24"/>
              </w:rPr>
              <w:t>加分到</w:t>
            </w:r>
            <w:r>
              <w:rPr>
                <w:rFonts w:ascii="新宋体" w:hAnsi="新宋体" w:eastAsia="新宋体"/>
                <w:b/>
                <w:bCs/>
                <w:color w:val="auto"/>
                <w:sz w:val="24"/>
                <w:szCs w:val="24"/>
              </w:rPr>
              <w:t>100</w:t>
            </w:r>
            <w:r>
              <w:rPr>
                <w:rFonts w:hint="eastAsia" w:ascii="新宋体" w:hAnsi="新宋体" w:eastAsia="新宋体"/>
                <w:b/>
                <w:bCs/>
                <w:color w:val="auto"/>
                <w:sz w:val="24"/>
                <w:szCs w:val="24"/>
              </w:rPr>
              <w:t>分封顶；以证书中的个人名单为准。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973" w:type="dxa"/>
            <w:vMerge w:val="continue"/>
            <w:vAlign w:val="center"/>
          </w:tcPr>
          <w:p>
            <w:pPr>
              <w:spacing w:line="240" w:lineRule="exact"/>
              <w:jc w:val="center"/>
              <w:rPr>
                <w:color w:val="auto"/>
              </w:rPr>
            </w:pPr>
          </w:p>
        </w:tc>
        <w:tc>
          <w:tcPr>
            <w:tcW w:w="677" w:type="dxa"/>
            <w:vMerge w:val="continue"/>
            <w:vAlign w:val="center"/>
          </w:tcPr>
          <w:p>
            <w:pPr>
              <w:spacing w:line="240" w:lineRule="exact"/>
              <w:jc w:val="center"/>
              <w:rPr>
                <w:color w:val="auto"/>
              </w:rPr>
            </w:pPr>
          </w:p>
        </w:tc>
        <w:tc>
          <w:tcPr>
            <w:tcW w:w="786" w:type="dxa"/>
            <w:vAlign w:val="center"/>
          </w:tcPr>
          <w:p>
            <w:pPr>
              <w:spacing w:line="24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现任职称以来</w:t>
            </w:r>
          </w:p>
        </w:tc>
        <w:tc>
          <w:tcPr>
            <w:tcW w:w="1260" w:type="dxa"/>
            <w:vMerge w:val="continue"/>
            <w:vAlign w:val="center"/>
          </w:tcPr>
          <w:p>
            <w:pPr>
              <w:spacing w:line="240" w:lineRule="exact"/>
              <w:jc w:val="center"/>
              <w:rPr>
                <w:rFonts w:ascii="新宋体" w:hAnsi="新宋体" w:eastAsia="新宋体"/>
                <w:b/>
                <w:bCs/>
                <w:color w:val="auto"/>
                <w:sz w:val="24"/>
                <w:szCs w:val="24"/>
              </w:rPr>
            </w:pPr>
          </w:p>
        </w:tc>
        <w:tc>
          <w:tcPr>
            <w:tcW w:w="4397" w:type="dxa"/>
          </w:tcPr>
          <w:p>
            <w:pPr>
              <w:spacing w:line="240" w:lineRule="exact"/>
              <w:jc w:val="left"/>
              <w:rPr>
                <w:rFonts w:hint="eastAsia" w:ascii="新宋体" w:hAnsi="新宋体" w:eastAsia="新宋体"/>
                <w:b/>
                <w:bCs/>
                <w:color w:val="auto"/>
                <w:sz w:val="24"/>
                <w:szCs w:val="24"/>
              </w:rPr>
            </w:pPr>
            <w:r>
              <w:rPr>
                <w:rFonts w:hint="eastAsia" w:ascii="新宋体" w:hAnsi="新宋体" w:eastAsia="新宋体"/>
                <w:b/>
                <w:bCs/>
                <w:color w:val="auto"/>
                <w:sz w:val="24"/>
                <w:szCs w:val="24"/>
                <w:lang w:val="en-US" w:eastAsia="zh-CN"/>
              </w:rPr>
              <w:t>3.</w:t>
            </w:r>
            <w:r>
              <w:rPr>
                <w:rFonts w:hint="eastAsia" w:ascii="新宋体" w:hAnsi="新宋体" w:eastAsia="新宋体"/>
                <w:b/>
                <w:bCs/>
                <w:color w:val="auto"/>
                <w:sz w:val="24"/>
                <w:szCs w:val="24"/>
              </w:rPr>
              <w:t>市政府综合性表彰：</w:t>
            </w:r>
            <w:r>
              <w:rPr>
                <w:rFonts w:ascii="新宋体" w:hAnsi="新宋体" w:eastAsia="新宋体"/>
                <w:b/>
                <w:bCs/>
                <w:color w:val="auto"/>
                <w:sz w:val="24"/>
                <w:szCs w:val="24"/>
              </w:rPr>
              <w:t>10</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rPr>
              <w:t>次；市级其他表彰：</w:t>
            </w:r>
            <w:r>
              <w:rPr>
                <w:rFonts w:ascii="新宋体" w:hAnsi="新宋体" w:eastAsia="新宋体"/>
                <w:b/>
                <w:bCs/>
                <w:color w:val="auto"/>
                <w:sz w:val="24"/>
                <w:szCs w:val="24"/>
              </w:rPr>
              <w:t>5</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rPr>
              <w:t>次；</w:t>
            </w:r>
          </w:p>
          <w:p>
            <w:pPr>
              <w:spacing w:line="240" w:lineRule="exact"/>
              <w:jc w:val="left"/>
              <w:rPr>
                <w:rFonts w:ascii="新宋体" w:hAnsi="新宋体" w:eastAsia="新宋体"/>
                <w:b/>
                <w:bCs/>
                <w:color w:val="auto"/>
                <w:sz w:val="24"/>
                <w:szCs w:val="24"/>
              </w:rPr>
            </w:pPr>
            <w:r>
              <w:rPr>
                <w:rFonts w:hint="eastAsia" w:ascii="新宋体" w:hAnsi="新宋体" w:eastAsia="新宋体"/>
                <w:b/>
                <w:bCs/>
                <w:color w:val="auto"/>
                <w:sz w:val="24"/>
                <w:szCs w:val="24"/>
                <w:lang w:val="en-US" w:eastAsia="zh-CN"/>
              </w:rPr>
              <w:t>4.</w:t>
            </w:r>
            <w:r>
              <w:rPr>
                <w:rFonts w:hint="eastAsia" w:ascii="新宋体" w:hAnsi="新宋体" w:eastAsia="新宋体"/>
                <w:b/>
                <w:bCs/>
                <w:color w:val="auto"/>
                <w:sz w:val="24"/>
                <w:szCs w:val="24"/>
              </w:rPr>
              <w:t>援疆、援藏等人员：</w:t>
            </w:r>
            <w:r>
              <w:rPr>
                <w:rFonts w:ascii="新宋体" w:hAnsi="新宋体" w:eastAsia="新宋体"/>
                <w:b/>
                <w:bCs/>
                <w:color w:val="auto"/>
                <w:sz w:val="24"/>
                <w:szCs w:val="24"/>
              </w:rPr>
              <w:t>10</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rPr>
              <w:t>半年；</w:t>
            </w:r>
          </w:p>
        </w:tc>
        <w:tc>
          <w:tcPr>
            <w:tcW w:w="1085" w:type="dxa"/>
            <w:vMerge w:val="continue"/>
            <w:vAlign w:val="center"/>
          </w:tcPr>
          <w:p>
            <w:pPr>
              <w:spacing w:line="240" w:lineRule="exact"/>
              <w:jc w:val="center"/>
              <w:rPr>
                <w:rFonts w:ascii="新宋体" w:hAnsi="新宋体" w:eastAsia="新宋体"/>
                <w:b/>
                <w:bCs/>
                <w:color w:val="auto"/>
                <w:sz w:val="24"/>
                <w:szCs w:val="24"/>
              </w:rPr>
            </w:pPr>
          </w:p>
        </w:tc>
        <w:tc>
          <w:tcPr>
            <w:tcW w:w="1477" w:type="dxa"/>
            <w:vMerge w:val="continue"/>
            <w:vAlign w:val="center"/>
          </w:tcPr>
          <w:p>
            <w:pPr>
              <w:spacing w:line="240" w:lineRule="exact"/>
              <w:jc w:val="center"/>
              <w:rPr>
                <w:rFonts w:ascii="新宋体" w:hAnsi="新宋体" w:eastAsia="新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973" w:type="dxa"/>
            <w:vMerge w:val="continue"/>
            <w:vAlign w:val="center"/>
          </w:tcPr>
          <w:p>
            <w:pPr>
              <w:spacing w:line="240" w:lineRule="exact"/>
              <w:jc w:val="center"/>
              <w:rPr>
                <w:color w:val="auto"/>
              </w:rPr>
            </w:pPr>
          </w:p>
        </w:tc>
        <w:tc>
          <w:tcPr>
            <w:tcW w:w="677" w:type="dxa"/>
            <w:vMerge w:val="continue"/>
            <w:vAlign w:val="center"/>
          </w:tcPr>
          <w:p>
            <w:pPr>
              <w:spacing w:line="240" w:lineRule="exact"/>
              <w:jc w:val="center"/>
              <w:rPr>
                <w:color w:val="auto"/>
              </w:rPr>
            </w:pPr>
          </w:p>
        </w:tc>
        <w:tc>
          <w:tcPr>
            <w:tcW w:w="786" w:type="dxa"/>
            <w:vAlign w:val="center"/>
          </w:tcPr>
          <w:p>
            <w:pPr>
              <w:spacing w:line="24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聘期</w:t>
            </w:r>
            <w:r>
              <w:rPr>
                <w:rFonts w:hint="eastAsia" w:ascii="新宋体" w:hAnsi="新宋体" w:eastAsia="新宋体"/>
                <w:b/>
                <w:bCs/>
                <w:color w:val="auto"/>
                <w:sz w:val="24"/>
                <w:szCs w:val="24"/>
                <w:lang w:eastAsia="zh-CN"/>
              </w:rPr>
              <w:t>内</w:t>
            </w:r>
          </w:p>
        </w:tc>
        <w:tc>
          <w:tcPr>
            <w:tcW w:w="1260" w:type="dxa"/>
            <w:vMerge w:val="continue"/>
            <w:vAlign w:val="center"/>
          </w:tcPr>
          <w:p>
            <w:pPr>
              <w:spacing w:line="240" w:lineRule="exact"/>
              <w:jc w:val="center"/>
              <w:rPr>
                <w:rFonts w:ascii="新宋体" w:hAnsi="新宋体" w:eastAsia="新宋体"/>
                <w:b/>
                <w:bCs/>
                <w:color w:val="auto"/>
                <w:sz w:val="24"/>
                <w:szCs w:val="24"/>
              </w:rPr>
            </w:pPr>
          </w:p>
        </w:tc>
        <w:tc>
          <w:tcPr>
            <w:tcW w:w="4397" w:type="dxa"/>
          </w:tcPr>
          <w:p>
            <w:pPr>
              <w:spacing w:line="240" w:lineRule="exact"/>
              <w:rPr>
                <w:rFonts w:ascii="新宋体" w:hAnsi="新宋体" w:eastAsia="新宋体"/>
                <w:b/>
                <w:bCs/>
                <w:color w:val="auto"/>
                <w:sz w:val="24"/>
                <w:szCs w:val="24"/>
              </w:rPr>
            </w:pPr>
            <w:r>
              <w:rPr>
                <w:rFonts w:hint="eastAsia" w:ascii="新宋体" w:hAnsi="新宋体" w:eastAsia="新宋体"/>
                <w:b/>
                <w:bCs/>
                <w:color w:val="auto"/>
                <w:sz w:val="24"/>
                <w:szCs w:val="24"/>
                <w:lang w:val="en-US" w:eastAsia="zh-CN"/>
              </w:rPr>
              <w:t>5.集团、</w:t>
            </w:r>
            <w:r>
              <w:rPr>
                <w:rFonts w:hint="eastAsia" w:ascii="新宋体" w:hAnsi="新宋体" w:eastAsia="新宋体"/>
                <w:b/>
                <w:bCs/>
                <w:color w:val="auto"/>
                <w:sz w:val="24"/>
                <w:szCs w:val="24"/>
              </w:rPr>
              <w:t>校级综合性表彰：</w:t>
            </w:r>
            <w:r>
              <w:rPr>
                <w:rFonts w:ascii="新宋体" w:hAnsi="新宋体" w:eastAsia="新宋体"/>
                <w:b/>
                <w:bCs/>
                <w:color w:val="auto"/>
                <w:sz w:val="24"/>
                <w:szCs w:val="24"/>
              </w:rPr>
              <w:t>5</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rPr>
              <w:t>次（教学</w:t>
            </w:r>
            <w:r>
              <w:rPr>
                <w:rFonts w:hint="eastAsia" w:ascii="新宋体" w:hAnsi="新宋体" w:eastAsia="新宋体"/>
                <w:b/>
                <w:bCs/>
                <w:color w:val="auto"/>
                <w:sz w:val="24"/>
                <w:szCs w:val="24"/>
                <w:lang w:eastAsia="zh-CN"/>
              </w:rPr>
              <w:t>成果等获奖除外</w:t>
            </w:r>
            <w:r>
              <w:rPr>
                <w:rFonts w:hint="eastAsia" w:ascii="新宋体" w:hAnsi="新宋体" w:eastAsia="新宋体"/>
                <w:b/>
                <w:bCs/>
                <w:color w:val="auto"/>
                <w:sz w:val="24"/>
                <w:szCs w:val="24"/>
              </w:rPr>
              <w:t>）；校级</w:t>
            </w:r>
            <w:r>
              <w:rPr>
                <w:rFonts w:hint="eastAsia" w:ascii="新宋体" w:hAnsi="新宋体" w:eastAsia="新宋体"/>
                <w:b/>
                <w:bCs/>
                <w:color w:val="auto"/>
                <w:sz w:val="24"/>
                <w:szCs w:val="24"/>
                <w:lang w:eastAsia="zh-CN"/>
              </w:rPr>
              <w:t>年度考核优秀及</w:t>
            </w:r>
            <w:r>
              <w:rPr>
                <w:rFonts w:hint="eastAsia" w:ascii="新宋体" w:hAnsi="新宋体" w:eastAsia="新宋体"/>
                <w:b/>
                <w:bCs/>
                <w:color w:val="auto"/>
                <w:sz w:val="24"/>
                <w:szCs w:val="24"/>
              </w:rPr>
              <w:t>其他</w:t>
            </w:r>
            <w:r>
              <w:rPr>
                <w:rFonts w:hint="eastAsia" w:ascii="新宋体" w:hAnsi="新宋体" w:eastAsia="新宋体"/>
                <w:b/>
                <w:bCs/>
                <w:color w:val="auto"/>
                <w:sz w:val="24"/>
                <w:szCs w:val="24"/>
                <w:lang w:eastAsia="zh-CN"/>
              </w:rPr>
              <w:t>校级</w:t>
            </w:r>
            <w:r>
              <w:rPr>
                <w:rFonts w:hint="eastAsia" w:ascii="新宋体" w:hAnsi="新宋体" w:eastAsia="新宋体"/>
                <w:b/>
                <w:bCs/>
                <w:color w:val="auto"/>
                <w:sz w:val="24"/>
                <w:szCs w:val="24"/>
              </w:rPr>
              <w:t>表彰</w:t>
            </w:r>
            <w:r>
              <w:rPr>
                <w:rFonts w:hint="eastAsia" w:ascii="新宋体" w:hAnsi="新宋体" w:eastAsia="新宋体"/>
                <w:b/>
                <w:bCs/>
                <w:color w:val="auto"/>
                <w:sz w:val="24"/>
                <w:szCs w:val="24"/>
                <w:lang w:eastAsia="zh-CN"/>
              </w:rPr>
              <w:t>、通报表扬</w:t>
            </w:r>
            <w:r>
              <w:rPr>
                <w:rFonts w:hint="eastAsia" w:ascii="新宋体" w:hAnsi="新宋体" w:eastAsia="新宋体"/>
                <w:b/>
                <w:bCs/>
                <w:color w:val="auto"/>
                <w:sz w:val="24"/>
                <w:szCs w:val="24"/>
              </w:rPr>
              <w:t>：</w:t>
            </w:r>
            <w:r>
              <w:rPr>
                <w:rFonts w:ascii="新宋体" w:hAnsi="新宋体" w:eastAsia="新宋体"/>
                <w:b/>
                <w:bCs/>
                <w:color w:val="auto"/>
                <w:sz w:val="24"/>
                <w:szCs w:val="24"/>
              </w:rPr>
              <w:t>2</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rPr>
              <w:t>次</w:t>
            </w:r>
          </w:p>
          <w:p>
            <w:pPr>
              <w:numPr>
                <w:ilvl w:val="0"/>
                <w:numId w:val="0"/>
              </w:numPr>
              <w:spacing w:line="240" w:lineRule="exact"/>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6.学校重点工作、重大活动：5分/参与，10分/优秀；</w:t>
            </w:r>
          </w:p>
          <w:p>
            <w:pPr>
              <w:spacing w:line="240" w:lineRule="exact"/>
              <w:rPr>
                <w:rFonts w:ascii="新宋体" w:hAnsi="新宋体" w:eastAsia="新宋体"/>
                <w:b/>
                <w:bCs/>
                <w:color w:val="auto"/>
                <w:sz w:val="24"/>
                <w:szCs w:val="24"/>
              </w:rPr>
            </w:pPr>
            <w:r>
              <w:rPr>
                <w:rFonts w:hint="eastAsia" w:ascii="新宋体" w:hAnsi="新宋体" w:eastAsia="新宋体"/>
                <w:b/>
                <w:bCs/>
                <w:color w:val="auto"/>
                <w:sz w:val="24"/>
                <w:szCs w:val="24"/>
                <w:lang w:val="en-US" w:eastAsia="zh-CN"/>
              </w:rPr>
              <w:t>7.四联工作、下沉社区、志愿服务、文明创建工作：5分/合格，8/优秀；</w:t>
            </w:r>
          </w:p>
          <w:p>
            <w:pPr>
              <w:spacing w:line="240" w:lineRule="exact"/>
              <w:rPr>
                <w:rFonts w:ascii="新宋体" w:hAnsi="新宋体" w:eastAsia="新宋体"/>
                <w:b/>
                <w:bCs/>
                <w:color w:val="auto"/>
                <w:sz w:val="24"/>
                <w:szCs w:val="24"/>
              </w:rPr>
            </w:pPr>
            <w:r>
              <w:rPr>
                <w:rFonts w:hint="eastAsia" w:ascii="新宋体" w:hAnsi="新宋体" w:eastAsia="新宋体"/>
                <w:b/>
                <w:bCs/>
                <w:color w:val="auto"/>
                <w:sz w:val="24"/>
                <w:szCs w:val="24"/>
                <w:lang w:val="en-US" w:eastAsia="zh-CN"/>
              </w:rPr>
              <w:t>4.</w:t>
            </w:r>
            <w:r>
              <w:rPr>
                <w:rFonts w:hint="eastAsia" w:ascii="新宋体" w:hAnsi="新宋体" w:eastAsia="新宋体"/>
                <w:b/>
                <w:bCs/>
                <w:color w:val="auto"/>
                <w:sz w:val="24"/>
                <w:szCs w:val="24"/>
              </w:rPr>
              <w:t>扶贫</w:t>
            </w:r>
            <w:r>
              <w:rPr>
                <w:rFonts w:hint="eastAsia" w:ascii="新宋体" w:hAnsi="新宋体" w:eastAsia="新宋体"/>
                <w:b/>
                <w:bCs/>
                <w:color w:val="auto"/>
                <w:sz w:val="24"/>
                <w:szCs w:val="24"/>
                <w:lang w:eastAsia="zh-CN"/>
              </w:rPr>
              <w:t>、乡村振兴</w:t>
            </w:r>
            <w:r>
              <w:rPr>
                <w:rFonts w:hint="eastAsia" w:ascii="新宋体" w:hAnsi="新宋体" w:eastAsia="新宋体"/>
                <w:b/>
                <w:bCs/>
                <w:color w:val="auto"/>
                <w:sz w:val="24"/>
                <w:szCs w:val="24"/>
              </w:rPr>
              <w:t>等人员：</w:t>
            </w:r>
            <w:r>
              <w:rPr>
                <w:rFonts w:hint="eastAsia" w:ascii="新宋体" w:hAnsi="新宋体" w:eastAsia="新宋体"/>
                <w:b/>
                <w:bCs/>
                <w:color w:val="auto"/>
                <w:sz w:val="24"/>
                <w:szCs w:val="24"/>
                <w:lang w:val="en-US" w:eastAsia="zh-CN"/>
              </w:rPr>
              <w:t>5</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rPr>
              <w:t>半年；</w:t>
            </w:r>
          </w:p>
          <w:p>
            <w:pPr>
              <w:spacing w:line="240" w:lineRule="exact"/>
              <w:rPr>
                <w:rFonts w:ascii="新宋体" w:hAnsi="新宋体" w:eastAsia="新宋体"/>
                <w:b/>
                <w:bCs/>
                <w:color w:val="auto"/>
                <w:sz w:val="24"/>
                <w:szCs w:val="24"/>
              </w:rPr>
            </w:pPr>
            <w:r>
              <w:rPr>
                <w:rFonts w:hint="eastAsia" w:ascii="新宋体" w:hAnsi="新宋体" w:eastAsia="新宋体"/>
                <w:b/>
                <w:bCs/>
                <w:color w:val="auto"/>
                <w:sz w:val="24"/>
                <w:szCs w:val="24"/>
                <w:lang w:val="en-US" w:eastAsia="zh-CN"/>
              </w:rPr>
              <w:t>8.</w:t>
            </w:r>
            <w:r>
              <w:rPr>
                <w:rFonts w:hint="eastAsia" w:ascii="新宋体" w:hAnsi="新宋体" w:eastAsia="新宋体"/>
                <w:b/>
                <w:bCs/>
                <w:color w:val="auto"/>
                <w:sz w:val="24"/>
                <w:szCs w:val="24"/>
              </w:rPr>
              <w:t>通报批评：</w:t>
            </w:r>
            <w:r>
              <w:rPr>
                <w:rFonts w:ascii="新宋体" w:hAnsi="新宋体" w:eastAsia="新宋体"/>
                <w:b/>
                <w:bCs/>
                <w:color w:val="auto"/>
                <w:sz w:val="24"/>
                <w:szCs w:val="24"/>
              </w:rPr>
              <w:t>-5</w:t>
            </w:r>
            <w:r>
              <w:rPr>
                <w:rFonts w:hint="eastAsia" w:ascii="新宋体" w:hAnsi="新宋体" w:eastAsia="新宋体"/>
                <w:b/>
                <w:bCs/>
                <w:color w:val="auto"/>
                <w:sz w:val="24"/>
                <w:szCs w:val="24"/>
              </w:rPr>
              <w:t>分</w:t>
            </w:r>
            <w:r>
              <w:rPr>
                <w:rFonts w:ascii="新宋体" w:hAnsi="新宋体" w:eastAsia="新宋体"/>
                <w:b/>
                <w:bCs/>
                <w:color w:val="auto"/>
                <w:sz w:val="24"/>
                <w:szCs w:val="24"/>
              </w:rPr>
              <w:t>/</w:t>
            </w:r>
            <w:r>
              <w:rPr>
                <w:rFonts w:hint="eastAsia" w:ascii="新宋体" w:hAnsi="新宋体" w:eastAsia="新宋体"/>
                <w:b/>
                <w:bCs/>
                <w:color w:val="auto"/>
                <w:sz w:val="24"/>
                <w:szCs w:val="24"/>
              </w:rPr>
              <w:t>次，三级事故：</w:t>
            </w:r>
            <w:r>
              <w:rPr>
                <w:rFonts w:ascii="新宋体" w:hAnsi="新宋体" w:eastAsia="新宋体"/>
                <w:b/>
                <w:bCs/>
                <w:color w:val="auto"/>
                <w:sz w:val="24"/>
                <w:szCs w:val="24"/>
              </w:rPr>
              <w:t>-10</w:t>
            </w:r>
            <w:r>
              <w:rPr>
                <w:rFonts w:hint="eastAsia" w:ascii="新宋体" w:hAnsi="新宋体" w:eastAsia="新宋体"/>
                <w:b/>
                <w:bCs/>
                <w:color w:val="auto"/>
                <w:sz w:val="24"/>
                <w:szCs w:val="24"/>
              </w:rPr>
              <w:t>分，二级事故</w:t>
            </w:r>
            <w:r>
              <w:rPr>
                <w:rFonts w:ascii="新宋体" w:hAnsi="新宋体" w:eastAsia="新宋体"/>
                <w:b/>
                <w:bCs/>
                <w:color w:val="auto"/>
                <w:sz w:val="24"/>
                <w:szCs w:val="24"/>
              </w:rPr>
              <w:t>-15</w:t>
            </w:r>
            <w:r>
              <w:rPr>
                <w:rFonts w:hint="eastAsia" w:ascii="新宋体" w:hAnsi="新宋体" w:eastAsia="新宋体"/>
                <w:b/>
                <w:bCs/>
                <w:color w:val="auto"/>
                <w:sz w:val="24"/>
                <w:szCs w:val="24"/>
              </w:rPr>
              <w:t>分，一级事故</w:t>
            </w:r>
            <w:r>
              <w:rPr>
                <w:rFonts w:ascii="新宋体" w:hAnsi="新宋体" w:eastAsia="新宋体"/>
                <w:b/>
                <w:bCs/>
                <w:color w:val="auto"/>
                <w:sz w:val="24"/>
                <w:szCs w:val="24"/>
              </w:rPr>
              <w:t>-20</w:t>
            </w:r>
            <w:r>
              <w:rPr>
                <w:rFonts w:hint="eastAsia" w:ascii="新宋体" w:hAnsi="新宋体" w:eastAsia="新宋体"/>
                <w:b/>
                <w:bCs/>
                <w:color w:val="auto"/>
                <w:sz w:val="24"/>
                <w:szCs w:val="24"/>
              </w:rPr>
              <w:t>分。</w:t>
            </w:r>
          </w:p>
        </w:tc>
        <w:tc>
          <w:tcPr>
            <w:tcW w:w="1085" w:type="dxa"/>
            <w:vMerge w:val="continue"/>
            <w:vAlign w:val="center"/>
          </w:tcPr>
          <w:p>
            <w:pPr>
              <w:spacing w:line="240" w:lineRule="exact"/>
              <w:jc w:val="center"/>
              <w:rPr>
                <w:rFonts w:ascii="新宋体" w:hAnsi="新宋体" w:eastAsia="新宋体"/>
                <w:b/>
                <w:bCs/>
                <w:color w:val="auto"/>
                <w:sz w:val="24"/>
                <w:szCs w:val="24"/>
              </w:rPr>
            </w:pPr>
          </w:p>
        </w:tc>
        <w:tc>
          <w:tcPr>
            <w:tcW w:w="1477" w:type="dxa"/>
            <w:vMerge w:val="continue"/>
            <w:vAlign w:val="center"/>
          </w:tcPr>
          <w:p>
            <w:pPr>
              <w:spacing w:line="240" w:lineRule="exact"/>
              <w:jc w:val="center"/>
              <w:rPr>
                <w:rFonts w:ascii="新宋体" w:hAnsi="新宋体" w:eastAsia="新宋体"/>
                <w:b/>
                <w:bCs/>
                <w:color w:val="auto"/>
                <w:sz w:val="24"/>
                <w:szCs w:val="24"/>
              </w:rPr>
            </w:pPr>
          </w:p>
        </w:tc>
      </w:tr>
    </w:tbl>
    <w:p>
      <w:pPr>
        <w:rPr>
          <w:rFonts w:hint="eastAsia" w:ascii="黑体" w:hAnsi="黑体" w:eastAsia="黑体"/>
          <w:b/>
          <w:color w:val="auto"/>
          <w:sz w:val="28"/>
          <w:szCs w:val="28"/>
          <w:lang w:eastAsia="zh-CN"/>
        </w:rPr>
      </w:pPr>
      <w:r>
        <w:rPr>
          <w:rFonts w:hint="eastAsia" w:ascii="黑体" w:hAnsi="黑体" w:eastAsia="黑体"/>
          <w:b w:val="0"/>
          <w:bCs/>
          <w:color w:val="auto"/>
          <w:sz w:val="28"/>
          <w:szCs w:val="28"/>
          <w:lang w:eastAsia="zh-CN"/>
        </w:rPr>
        <w:t>以上所有成果必须是以学校名义参加，均以结题、结项为准。</w:t>
      </w:r>
    </w:p>
    <w:p>
      <w:pPr>
        <w:spacing w:line="400" w:lineRule="exact"/>
        <w:jc w:val="left"/>
        <w:rPr>
          <w:rFonts w:hint="eastAsia" w:ascii="宋体" w:hAnsi="宋体"/>
          <w:b w:val="0"/>
          <w:bCs/>
          <w:sz w:val="28"/>
          <w:szCs w:val="28"/>
          <w:lang w:eastAsia="zh-CN"/>
        </w:rPr>
      </w:pPr>
    </w:p>
    <w:p>
      <w:pPr>
        <w:spacing w:line="400" w:lineRule="exact"/>
        <w:jc w:val="left"/>
        <w:rPr>
          <w:rFonts w:hint="eastAsia" w:ascii="宋体" w:hAnsi="宋体"/>
          <w:b/>
          <w:bCs/>
          <w:color w:val="auto"/>
          <w:sz w:val="36"/>
          <w:szCs w:val="28"/>
        </w:rPr>
      </w:pPr>
      <w:bookmarkStart w:id="0" w:name="_GoBack"/>
      <w:bookmarkEnd w:id="0"/>
      <w:r>
        <w:rPr>
          <w:rFonts w:hint="eastAsia" w:ascii="宋体" w:hAnsi="宋体"/>
          <w:b w:val="0"/>
          <w:bCs/>
          <w:sz w:val="28"/>
          <w:szCs w:val="28"/>
          <w:lang w:eastAsia="zh-CN"/>
        </w:rPr>
        <w:t>附表</w:t>
      </w:r>
      <w:r>
        <w:rPr>
          <w:rFonts w:hint="eastAsia" w:ascii="宋体" w:hAnsi="宋体"/>
          <w:b w:val="0"/>
          <w:bCs/>
          <w:sz w:val="28"/>
          <w:szCs w:val="28"/>
          <w:lang w:val="en-US" w:eastAsia="zh-CN"/>
        </w:rPr>
        <w:t>2</w:t>
      </w:r>
      <w:r>
        <w:rPr>
          <w:rFonts w:hint="eastAsia" w:ascii="宋体" w:hAnsi="宋体"/>
          <w:b w:val="0"/>
          <w:bCs/>
          <w:sz w:val="28"/>
          <w:szCs w:val="28"/>
          <w:lang w:eastAsia="zh-CN"/>
        </w:rPr>
        <w:t>：</w:t>
      </w:r>
    </w:p>
    <w:p>
      <w:pPr>
        <w:widowControl/>
        <w:tabs>
          <w:tab w:val="left" w:pos="2410"/>
        </w:tabs>
        <w:jc w:val="center"/>
        <w:rPr>
          <w:rFonts w:ascii="宋体"/>
          <w:b/>
          <w:bCs/>
          <w:color w:val="auto"/>
          <w:sz w:val="36"/>
          <w:szCs w:val="28"/>
        </w:rPr>
      </w:pPr>
      <w:r>
        <w:rPr>
          <w:rFonts w:hint="eastAsia" w:ascii="宋体" w:hAnsi="宋体"/>
          <w:b/>
          <w:bCs/>
          <w:color w:val="auto"/>
          <w:sz w:val="36"/>
          <w:szCs w:val="28"/>
        </w:rPr>
        <w:t>教师本人或指导学生参加各类竞赛获奖加分标准表</w:t>
      </w:r>
    </w:p>
    <w:tbl>
      <w:tblPr>
        <w:tblStyle w:val="5"/>
        <w:tblW w:w="88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2208"/>
        <w:gridCol w:w="539"/>
        <w:gridCol w:w="497"/>
        <w:gridCol w:w="518"/>
        <w:gridCol w:w="219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1067" w:type="dxa"/>
          </w:tcPr>
          <w:p>
            <w:pPr>
              <w:pStyle w:val="7"/>
              <w:spacing w:line="320" w:lineRule="exact"/>
              <w:ind w:firstLine="0" w:firstLineChars="0"/>
              <w:jc w:val="center"/>
              <w:rPr>
                <w:rFonts w:hint="eastAsia" w:ascii="新宋体" w:hAnsi="新宋体" w:eastAsia="新宋体"/>
                <w:b/>
                <w:bCs/>
                <w:color w:val="auto"/>
                <w:sz w:val="24"/>
                <w:szCs w:val="24"/>
              </w:rPr>
            </w:pPr>
          </w:p>
        </w:tc>
        <w:tc>
          <w:tcPr>
            <w:tcW w:w="2208" w:type="dxa"/>
          </w:tcPr>
          <w:p>
            <w:pPr>
              <w:pStyle w:val="7"/>
              <w:spacing w:line="320" w:lineRule="exact"/>
              <w:ind w:firstLine="0" w:firstLineChars="0"/>
              <w:jc w:val="center"/>
              <w:rPr>
                <w:rFonts w:ascii="新宋体" w:hAnsi="新宋体" w:eastAsia="新宋体"/>
                <w:b/>
                <w:bCs/>
                <w:color w:val="auto"/>
                <w:sz w:val="24"/>
                <w:szCs w:val="24"/>
              </w:rPr>
            </w:pPr>
            <w:r>
              <w:rPr>
                <w:rFonts w:hint="eastAsia" w:ascii="新宋体" w:hAnsi="新宋体" w:eastAsia="新宋体"/>
                <w:b/>
                <w:bCs/>
                <w:color w:val="auto"/>
                <w:sz w:val="24"/>
                <w:szCs w:val="24"/>
              </w:rPr>
              <w:t>项目</w:t>
            </w:r>
          </w:p>
        </w:tc>
        <w:tc>
          <w:tcPr>
            <w:tcW w:w="539" w:type="dxa"/>
          </w:tcPr>
          <w:p>
            <w:pPr>
              <w:pStyle w:val="7"/>
              <w:spacing w:line="320" w:lineRule="exact"/>
              <w:ind w:firstLine="0" w:firstLineChars="0"/>
              <w:jc w:val="center"/>
              <w:rPr>
                <w:rFonts w:ascii="新宋体" w:hAnsi="新宋体" w:eastAsia="新宋体"/>
                <w:b/>
                <w:bCs/>
                <w:color w:val="auto"/>
                <w:sz w:val="24"/>
                <w:szCs w:val="24"/>
              </w:rPr>
            </w:pPr>
            <w:r>
              <w:rPr>
                <w:rFonts w:hint="eastAsia" w:ascii="新宋体" w:hAnsi="新宋体" w:eastAsia="新宋体"/>
                <w:b/>
                <w:bCs/>
                <w:color w:val="auto"/>
                <w:sz w:val="24"/>
                <w:szCs w:val="24"/>
              </w:rPr>
              <w:t>一等奖</w:t>
            </w:r>
          </w:p>
        </w:tc>
        <w:tc>
          <w:tcPr>
            <w:tcW w:w="497" w:type="dxa"/>
          </w:tcPr>
          <w:p>
            <w:pPr>
              <w:pStyle w:val="7"/>
              <w:spacing w:line="320" w:lineRule="exact"/>
              <w:ind w:firstLine="0" w:firstLineChars="0"/>
              <w:jc w:val="center"/>
              <w:rPr>
                <w:rFonts w:ascii="新宋体" w:hAnsi="新宋体" w:eastAsia="新宋体"/>
                <w:b/>
                <w:bCs/>
                <w:color w:val="auto"/>
                <w:sz w:val="24"/>
                <w:szCs w:val="24"/>
              </w:rPr>
            </w:pPr>
            <w:r>
              <w:rPr>
                <w:rFonts w:hint="eastAsia" w:ascii="新宋体" w:hAnsi="新宋体" w:eastAsia="新宋体"/>
                <w:b/>
                <w:bCs/>
                <w:color w:val="auto"/>
                <w:sz w:val="24"/>
                <w:szCs w:val="24"/>
              </w:rPr>
              <w:t>二等奖</w:t>
            </w:r>
          </w:p>
        </w:tc>
        <w:tc>
          <w:tcPr>
            <w:tcW w:w="518" w:type="dxa"/>
          </w:tcPr>
          <w:p>
            <w:pPr>
              <w:pStyle w:val="7"/>
              <w:spacing w:line="320" w:lineRule="exact"/>
              <w:ind w:firstLine="0" w:firstLineChars="0"/>
              <w:jc w:val="center"/>
              <w:rPr>
                <w:rFonts w:ascii="新宋体" w:hAnsi="新宋体" w:eastAsia="新宋体"/>
                <w:b/>
                <w:bCs/>
                <w:color w:val="auto"/>
                <w:sz w:val="24"/>
                <w:szCs w:val="24"/>
              </w:rPr>
            </w:pPr>
            <w:r>
              <w:rPr>
                <w:rFonts w:hint="eastAsia" w:ascii="新宋体" w:hAnsi="新宋体" w:eastAsia="新宋体"/>
                <w:b/>
                <w:bCs/>
                <w:color w:val="auto"/>
                <w:sz w:val="24"/>
                <w:szCs w:val="24"/>
              </w:rPr>
              <w:t>三等奖</w:t>
            </w:r>
          </w:p>
        </w:tc>
        <w:tc>
          <w:tcPr>
            <w:tcW w:w="2193" w:type="dxa"/>
          </w:tcPr>
          <w:p>
            <w:pPr>
              <w:pStyle w:val="7"/>
              <w:spacing w:line="320" w:lineRule="exact"/>
              <w:ind w:firstLine="0" w:firstLineChars="0"/>
              <w:jc w:val="center"/>
              <w:rPr>
                <w:rFonts w:ascii="新宋体" w:hAnsi="新宋体" w:eastAsia="新宋体"/>
                <w:b/>
                <w:bCs/>
                <w:color w:val="auto"/>
                <w:sz w:val="24"/>
                <w:szCs w:val="24"/>
              </w:rPr>
            </w:pPr>
            <w:r>
              <w:rPr>
                <w:rFonts w:hint="eastAsia" w:ascii="新宋体" w:hAnsi="新宋体" w:eastAsia="新宋体"/>
                <w:b/>
                <w:bCs/>
                <w:color w:val="auto"/>
                <w:sz w:val="24"/>
                <w:szCs w:val="24"/>
              </w:rPr>
              <w:t>说明</w:t>
            </w:r>
          </w:p>
        </w:tc>
        <w:tc>
          <w:tcPr>
            <w:tcW w:w="1811" w:type="dxa"/>
          </w:tcPr>
          <w:p>
            <w:pPr>
              <w:spacing w:line="320" w:lineRule="exact"/>
              <w:jc w:val="center"/>
              <w:rPr>
                <w:rFonts w:ascii="新宋体" w:hAnsi="新宋体" w:eastAsia="新宋体"/>
                <w:b/>
                <w:bCs/>
                <w:color w:val="auto"/>
                <w:sz w:val="24"/>
                <w:szCs w:val="24"/>
              </w:rPr>
            </w:pPr>
            <w:r>
              <w:rPr>
                <w:rFonts w:hint="eastAsia" w:ascii="新宋体" w:hAnsi="新宋体" w:eastAsia="新宋体"/>
                <w:b/>
                <w:bCs/>
                <w:color w:val="auto"/>
                <w:sz w:val="24"/>
                <w:szCs w:val="24"/>
              </w:rPr>
              <w:t>审核</w:t>
            </w:r>
          </w:p>
          <w:p>
            <w:pPr>
              <w:pStyle w:val="7"/>
              <w:spacing w:line="320" w:lineRule="exact"/>
              <w:ind w:firstLine="0" w:firstLineChars="0"/>
              <w:jc w:val="center"/>
              <w:rPr>
                <w:rFonts w:hint="eastAsia" w:ascii="新宋体" w:hAnsi="新宋体" w:eastAsia="新宋体"/>
                <w:b/>
                <w:bCs/>
                <w:color w:val="auto"/>
                <w:sz w:val="24"/>
                <w:szCs w:val="24"/>
              </w:rPr>
            </w:pPr>
            <w:r>
              <w:rPr>
                <w:rFonts w:hint="eastAsia" w:ascii="新宋体" w:hAnsi="新宋体" w:eastAsia="新宋体"/>
                <w:b/>
                <w:bCs/>
                <w:color w:val="auto"/>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067" w:type="dxa"/>
            <w:vMerge w:val="restart"/>
            <w:vAlign w:val="center"/>
          </w:tcPr>
          <w:p>
            <w:pPr>
              <w:pStyle w:val="7"/>
              <w:spacing w:line="320" w:lineRule="exact"/>
              <w:ind w:firstLine="0" w:firstLineChars="0"/>
              <w:jc w:val="left"/>
              <w:rPr>
                <w:rFonts w:hint="eastAsia" w:ascii="新宋体" w:hAnsi="新宋体" w:eastAsia="新宋体"/>
                <w:b/>
                <w:bCs/>
                <w:color w:val="auto"/>
                <w:sz w:val="24"/>
                <w:szCs w:val="24"/>
              </w:rPr>
            </w:pPr>
            <w:r>
              <w:rPr>
                <w:rFonts w:hint="eastAsia" w:ascii="新宋体" w:hAnsi="新宋体" w:eastAsia="新宋体"/>
                <w:b/>
                <w:bCs/>
                <w:color w:val="auto"/>
                <w:sz w:val="24"/>
                <w:szCs w:val="24"/>
              </w:rPr>
              <w:t>本人获得</w:t>
            </w:r>
            <w:r>
              <w:rPr>
                <w:rFonts w:hint="eastAsia" w:ascii="新宋体" w:hAnsi="新宋体" w:eastAsia="新宋体"/>
                <w:b/>
                <w:bCs/>
                <w:color w:val="auto"/>
                <w:sz w:val="24"/>
                <w:szCs w:val="24"/>
                <w:lang w:eastAsia="zh-CN"/>
              </w:rPr>
              <w:t>教学</w:t>
            </w:r>
            <w:r>
              <w:rPr>
                <w:rFonts w:hint="eastAsia" w:ascii="新宋体" w:hAnsi="新宋体" w:eastAsia="新宋体"/>
                <w:b/>
                <w:bCs/>
                <w:color w:val="auto"/>
                <w:sz w:val="24"/>
                <w:szCs w:val="24"/>
              </w:rPr>
              <w:t>成果奖、</w:t>
            </w:r>
            <w:r>
              <w:rPr>
                <w:rFonts w:hint="eastAsia" w:ascii="新宋体" w:hAnsi="新宋体" w:eastAsia="新宋体"/>
                <w:b/>
                <w:bCs/>
                <w:color w:val="auto"/>
                <w:sz w:val="24"/>
                <w:szCs w:val="24"/>
                <w:lang w:eastAsia="zh-CN"/>
              </w:rPr>
              <w:t>教育科学研究成果奖、科学进步奖、技术发明奖等</w:t>
            </w:r>
          </w:p>
        </w:tc>
        <w:tc>
          <w:tcPr>
            <w:tcW w:w="2208" w:type="dxa"/>
            <w:vAlign w:val="center"/>
          </w:tcPr>
          <w:p>
            <w:pPr>
              <w:pStyle w:val="7"/>
              <w:spacing w:line="320" w:lineRule="exact"/>
              <w:ind w:firstLine="0" w:firstLineChars="0"/>
              <w:jc w:val="left"/>
              <w:rPr>
                <w:rFonts w:hint="eastAsia" w:ascii="新宋体" w:hAnsi="新宋体" w:eastAsia="新宋体" w:cs="Times New Roman"/>
                <w:b/>
                <w:bCs/>
                <w:color w:val="auto"/>
                <w:kern w:val="2"/>
                <w:sz w:val="24"/>
                <w:szCs w:val="24"/>
                <w:lang w:val="en-US" w:eastAsia="zh-CN" w:bidi="ar-SA"/>
              </w:rPr>
            </w:pPr>
            <w:r>
              <w:rPr>
                <w:rFonts w:hint="eastAsia" w:ascii="新宋体" w:hAnsi="新宋体" w:eastAsia="新宋体"/>
                <w:b/>
                <w:bCs/>
                <w:color w:val="auto"/>
                <w:sz w:val="24"/>
                <w:szCs w:val="24"/>
                <w:lang w:eastAsia="zh-CN"/>
              </w:rPr>
              <w:t>国家级</w:t>
            </w:r>
            <w:r>
              <w:rPr>
                <w:rFonts w:hint="eastAsia" w:ascii="新宋体" w:hAnsi="新宋体" w:eastAsia="新宋体"/>
                <w:b/>
                <w:bCs/>
                <w:color w:val="auto"/>
                <w:sz w:val="24"/>
                <w:szCs w:val="24"/>
              </w:rPr>
              <w:t>政府性</w:t>
            </w:r>
          </w:p>
        </w:tc>
        <w:tc>
          <w:tcPr>
            <w:tcW w:w="539" w:type="dxa"/>
            <w:vAlign w:val="center"/>
          </w:tcPr>
          <w:p>
            <w:pPr>
              <w:pStyle w:val="7"/>
              <w:spacing w:line="320" w:lineRule="exact"/>
              <w:ind w:firstLine="0" w:firstLineChars="0"/>
              <w:jc w:val="center"/>
              <w:rPr>
                <w:rFonts w:ascii="新宋体" w:hAnsi="新宋体" w:eastAsia="新宋体" w:cs="Times New Roman"/>
                <w:b/>
                <w:bCs/>
                <w:color w:val="auto"/>
                <w:kern w:val="2"/>
                <w:sz w:val="24"/>
                <w:szCs w:val="24"/>
                <w:lang w:val="en-US" w:eastAsia="zh-CN" w:bidi="ar-SA"/>
              </w:rPr>
            </w:pPr>
            <w:r>
              <w:rPr>
                <w:rFonts w:ascii="新宋体" w:hAnsi="新宋体" w:eastAsia="新宋体"/>
                <w:b/>
                <w:bCs/>
                <w:color w:val="auto"/>
                <w:sz w:val="24"/>
                <w:szCs w:val="24"/>
              </w:rPr>
              <w:t>40</w:t>
            </w:r>
          </w:p>
        </w:tc>
        <w:tc>
          <w:tcPr>
            <w:tcW w:w="497" w:type="dxa"/>
            <w:vAlign w:val="center"/>
          </w:tcPr>
          <w:p>
            <w:pPr>
              <w:pStyle w:val="7"/>
              <w:spacing w:line="320" w:lineRule="exact"/>
              <w:ind w:firstLine="0" w:firstLineChars="0"/>
              <w:jc w:val="center"/>
              <w:rPr>
                <w:rFonts w:ascii="新宋体" w:hAnsi="新宋体" w:eastAsia="新宋体" w:cs="Times New Roman"/>
                <w:b/>
                <w:bCs/>
                <w:color w:val="auto"/>
                <w:kern w:val="2"/>
                <w:sz w:val="24"/>
                <w:szCs w:val="24"/>
                <w:lang w:val="en-US" w:eastAsia="zh-CN" w:bidi="ar-SA"/>
              </w:rPr>
            </w:pPr>
            <w:r>
              <w:rPr>
                <w:rFonts w:ascii="新宋体" w:hAnsi="新宋体" w:eastAsia="新宋体"/>
                <w:b/>
                <w:bCs/>
                <w:color w:val="auto"/>
                <w:sz w:val="24"/>
                <w:szCs w:val="24"/>
              </w:rPr>
              <w:t>28</w:t>
            </w:r>
          </w:p>
        </w:tc>
        <w:tc>
          <w:tcPr>
            <w:tcW w:w="518" w:type="dxa"/>
            <w:vAlign w:val="center"/>
          </w:tcPr>
          <w:p>
            <w:pPr>
              <w:pStyle w:val="7"/>
              <w:spacing w:line="320" w:lineRule="exact"/>
              <w:ind w:firstLine="0" w:firstLineChars="0"/>
              <w:jc w:val="center"/>
              <w:rPr>
                <w:rFonts w:ascii="新宋体" w:hAnsi="新宋体" w:eastAsia="新宋体" w:cs="Times New Roman"/>
                <w:b/>
                <w:bCs/>
                <w:color w:val="auto"/>
                <w:kern w:val="2"/>
                <w:sz w:val="24"/>
                <w:szCs w:val="24"/>
                <w:lang w:val="en-US" w:eastAsia="zh-CN" w:bidi="ar-SA"/>
              </w:rPr>
            </w:pPr>
            <w:r>
              <w:rPr>
                <w:rFonts w:ascii="新宋体" w:hAnsi="新宋体" w:eastAsia="新宋体"/>
                <w:b/>
                <w:bCs/>
                <w:color w:val="auto"/>
                <w:sz w:val="24"/>
                <w:szCs w:val="24"/>
              </w:rPr>
              <w:t>20</w:t>
            </w:r>
          </w:p>
        </w:tc>
        <w:tc>
          <w:tcPr>
            <w:tcW w:w="2193" w:type="dxa"/>
            <w:vMerge w:val="restart"/>
          </w:tcPr>
          <w:p>
            <w:pPr>
              <w:pStyle w:val="7"/>
              <w:spacing w:line="320" w:lineRule="exact"/>
              <w:ind w:firstLine="0" w:firstLineChars="0"/>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1.</w:t>
            </w:r>
            <w:r>
              <w:rPr>
                <w:rFonts w:hint="eastAsia" w:ascii="新宋体" w:hAnsi="新宋体" w:eastAsia="新宋体"/>
                <w:b/>
                <w:bCs/>
                <w:color w:val="auto"/>
                <w:sz w:val="24"/>
                <w:szCs w:val="24"/>
                <w:lang w:eastAsia="zh-CN"/>
              </w:rPr>
              <w:t>主持人计</w:t>
            </w:r>
            <w:r>
              <w:rPr>
                <w:rFonts w:hint="eastAsia" w:ascii="新宋体" w:hAnsi="新宋体" w:eastAsia="新宋体"/>
                <w:b/>
                <w:bCs/>
                <w:color w:val="auto"/>
                <w:sz w:val="24"/>
                <w:szCs w:val="24"/>
                <w:lang w:val="en-US" w:eastAsia="zh-CN"/>
              </w:rPr>
              <w:t>0.7系数，排名第二计0.6，第三至五计0.5，其余计0.4</w:t>
            </w:r>
          </w:p>
          <w:p>
            <w:pPr>
              <w:pStyle w:val="7"/>
              <w:spacing w:line="320" w:lineRule="exact"/>
              <w:ind w:firstLine="0" w:firstLineChars="0"/>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2.</w:t>
            </w:r>
            <w:r>
              <w:rPr>
                <w:rFonts w:hint="eastAsia" w:ascii="新宋体" w:hAnsi="新宋体" w:eastAsia="新宋体"/>
                <w:b/>
                <w:bCs/>
                <w:color w:val="auto"/>
                <w:sz w:val="24"/>
                <w:szCs w:val="24"/>
              </w:rPr>
              <w:t>以证书所列名单为准。</w:t>
            </w:r>
          </w:p>
        </w:tc>
        <w:tc>
          <w:tcPr>
            <w:tcW w:w="1811" w:type="dxa"/>
            <w:vMerge w:val="restart"/>
            <w:vAlign w:val="center"/>
          </w:tcPr>
          <w:p>
            <w:pPr>
              <w:pStyle w:val="7"/>
              <w:spacing w:line="320" w:lineRule="exact"/>
              <w:ind w:firstLine="0" w:firstLineChars="0"/>
              <w:jc w:val="center"/>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教学成果奖等教学项目由教务处审核，教育科学研究成果奖等由产教融合及产学研处审核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67" w:type="dxa"/>
            <w:vMerge w:val="continue"/>
            <w:vAlign w:val="center"/>
          </w:tcPr>
          <w:p>
            <w:pPr>
              <w:pStyle w:val="7"/>
              <w:spacing w:line="320" w:lineRule="exact"/>
              <w:ind w:firstLine="0" w:firstLineChars="0"/>
              <w:jc w:val="left"/>
              <w:rPr>
                <w:rFonts w:hint="eastAsia" w:ascii="新宋体" w:hAnsi="新宋体" w:eastAsia="新宋体"/>
                <w:b/>
                <w:bCs/>
                <w:color w:val="auto"/>
                <w:sz w:val="24"/>
                <w:szCs w:val="24"/>
              </w:rPr>
            </w:pPr>
          </w:p>
        </w:tc>
        <w:tc>
          <w:tcPr>
            <w:tcW w:w="2208" w:type="dxa"/>
            <w:vAlign w:val="center"/>
          </w:tcPr>
          <w:p>
            <w:pPr>
              <w:pStyle w:val="7"/>
              <w:spacing w:line="320" w:lineRule="exact"/>
              <w:ind w:firstLine="0" w:firstLineChars="0"/>
              <w:jc w:val="left"/>
              <w:rPr>
                <w:rFonts w:hint="eastAsia" w:ascii="新宋体" w:hAnsi="新宋体" w:eastAsia="新宋体" w:cs="Times New Roman"/>
                <w:b/>
                <w:bCs/>
                <w:color w:val="auto"/>
                <w:kern w:val="2"/>
                <w:sz w:val="24"/>
                <w:szCs w:val="24"/>
                <w:lang w:val="en-US" w:eastAsia="zh-CN" w:bidi="ar-SA"/>
              </w:rPr>
            </w:pPr>
            <w:r>
              <w:rPr>
                <w:rFonts w:hint="eastAsia" w:ascii="新宋体" w:hAnsi="新宋体" w:eastAsia="新宋体"/>
                <w:b/>
                <w:bCs/>
                <w:color w:val="auto"/>
                <w:sz w:val="24"/>
                <w:szCs w:val="24"/>
              </w:rPr>
              <w:t>省级政府性</w:t>
            </w:r>
          </w:p>
        </w:tc>
        <w:tc>
          <w:tcPr>
            <w:tcW w:w="539" w:type="dxa"/>
            <w:vAlign w:val="center"/>
          </w:tcPr>
          <w:p>
            <w:pPr>
              <w:pStyle w:val="7"/>
              <w:spacing w:line="320" w:lineRule="exact"/>
              <w:ind w:firstLine="0" w:firstLineChars="0"/>
              <w:jc w:val="center"/>
              <w:rPr>
                <w:rFonts w:ascii="新宋体" w:hAnsi="新宋体" w:eastAsia="新宋体" w:cs="Times New Roman"/>
                <w:b/>
                <w:bCs/>
                <w:color w:val="auto"/>
                <w:kern w:val="2"/>
                <w:sz w:val="24"/>
                <w:szCs w:val="24"/>
                <w:lang w:val="en-US" w:eastAsia="zh-CN" w:bidi="ar-SA"/>
              </w:rPr>
            </w:pPr>
            <w:r>
              <w:rPr>
                <w:rFonts w:ascii="新宋体" w:hAnsi="新宋体" w:eastAsia="新宋体"/>
                <w:b/>
                <w:bCs/>
                <w:color w:val="auto"/>
                <w:sz w:val="24"/>
                <w:szCs w:val="24"/>
              </w:rPr>
              <w:t>20</w:t>
            </w:r>
          </w:p>
        </w:tc>
        <w:tc>
          <w:tcPr>
            <w:tcW w:w="497" w:type="dxa"/>
            <w:vAlign w:val="center"/>
          </w:tcPr>
          <w:p>
            <w:pPr>
              <w:pStyle w:val="7"/>
              <w:spacing w:line="320" w:lineRule="exact"/>
              <w:ind w:firstLine="0" w:firstLineChars="0"/>
              <w:jc w:val="center"/>
              <w:rPr>
                <w:rFonts w:ascii="新宋体" w:hAnsi="新宋体" w:eastAsia="新宋体" w:cs="Times New Roman"/>
                <w:b/>
                <w:bCs/>
                <w:color w:val="auto"/>
                <w:kern w:val="2"/>
                <w:sz w:val="24"/>
                <w:szCs w:val="24"/>
                <w:lang w:val="en-US" w:eastAsia="zh-CN" w:bidi="ar-SA"/>
              </w:rPr>
            </w:pPr>
            <w:r>
              <w:rPr>
                <w:rFonts w:ascii="新宋体" w:hAnsi="新宋体" w:eastAsia="新宋体"/>
                <w:b/>
                <w:bCs/>
                <w:color w:val="auto"/>
                <w:sz w:val="24"/>
                <w:szCs w:val="24"/>
              </w:rPr>
              <w:t>14</w:t>
            </w:r>
          </w:p>
        </w:tc>
        <w:tc>
          <w:tcPr>
            <w:tcW w:w="518" w:type="dxa"/>
            <w:vAlign w:val="center"/>
          </w:tcPr>
          <w:p>
            <w:pPr>
              <w:pStyle w:val="7"/>
              <w:spacing w:line="320" w:lineRule="exact"/>
              <w:ind w:firstLine="0" w:firstLineChars="0"/>
              <w:jc w:val="center"/>
              <w:rPr>
                <w:rFonts w:ascii="新宋体" w:hAnsi="新宋体" w:eastAsia="新宋体" w:cs="Times New Roman"/>
                <w:b/>
                <w:bCs/>
                <w:color w:val="auto"/>
                <w:kern w:val="2"/>
                <w:sz w:val="24"/>
                <w:szCs w:val="24"/>
                <w:lang w:val="en-US" w:eastAsia="zh-CN" w:bidi="ar-SA"/>
              </w:rPr>
            </w:pPr>
            <w:r>
              <w:rPr>
                <w:rFonts w:ascii="新宋体" w:hAnsi="新宋体" w:eastAsia="新宋体"/>
                <w:b/>
                <w:bCs/>
                <w:color w:val="auto"/>
                <w:sz w:val="24"/>
                <w:szCs w:val="24"/>
              </w:rPr>
              <w:t>10</w:t>
            </w:r>
          </w:p>
        </w:tc>
        <w:tc>
          <w:tcPr>
            <w:tcW w:w="2193" w:type="dxa"/>
            <w:vMerge w:val="continue"/>
          </w:tcPr>
          <w:p>
            <w:pPr>
              <w:pStyle w:val="7"/>
              <w:spacing w:line="320" w:lineRule="exact"/>
              <w:ind w:firstLine="0" w:firstLineChars="0"/>
              <w:rPr>
                <w:rFonts w:ascii="新宋体" w:hAnsi="新宋体" w:eastAsia="新宋体"/>
                <w:b/>
                <w:bCs/>
                <w:color w:val="auto"/>
                <w:sz w:val="24"/>
                <w:szCs w:val="24"/>
              </w:rPr>
            </w:pPr>
          </w:p>
        </w:tc>
        <w:tc>
          <w:tcPr>
            <w:tcW w:w="1811" w:type="dxa"/>
            <w:vMerge w:val="continue"/>
            <w:vAlign w:val="center"/>
          </w:tcPr>
          <w:p>
            <w:pPr>
              <w:pStyle w:val="7"/>
              <w:spacing w:line="320" w:lineRule="exact"/>
              <w:ind w:firstLine="0" w:firstLineChars="0"/>
              <w:jc w:val="center"/>
              <w:rPr>
                <w:rFonts w:ascii="新宋体" w:hAnsi="新宋体" w:eastAsia="新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67" w:type="dxa"/>
            <w:vMerge w:val="continue"/>
            <w:vAlign w:val="center"/>
          </w:tcPr>
          <w:p>
            <w:pPr>
              <w:pStyle w:val="7"/>
              <w:spacing w:line="320" w:lineRule="exact"/>
              <w:ind w:firstLine="0" w:firstLineChars="0"/>
              <w:jc w:val="left"/>
              <w:rPr>
                <w:rFonts w:hint="eastAsia" w:ascii="新宋体" w:hAnsi="新宋体" w:eastAsia="新宋体"/>
                <w:b/>
                <w:bCs/>
                <w:color w:val="auto"/>
                <w:sz w:val="24"/>
                <w:szCs w:val="24"/>
              </w:rPr>
            </w:pPr>
          </w:p>
        </w:tc>
        <w:tc>
          <w:tcPr>
            <w:tcW w:w="2208" w:type="dxa"/>
            <w:vAlign w:val="center"/>
          </w:tcPr>
          <w:p>
            <w:pPr>
              <w:pStyle w:val="7"/>
              <w:spacing w:line="320" w:lineRule="exact"/>
              <w:ind w:firstLine="0" w:firstLineChars="0"/>
              <w:jc w:val="left"/>
              <w:rPr>
                <w:rFonts w:hint="eastAsia" w:ascii="新宋体" w:hAnsi="新宋体" w:eastAsia="新宋体" w:cs="Times New Roman"/>
                <w:b/>
                <w:bCs/>
                <w:color w:val="auto"/>
                <w:kern w:val="2"/>
                <w:sz w:val="24"/>
                <w:szCs w:val="24"/>
                <w:lang w:val="en-US" w:eastAsia="zh-CN" w:bidi="ar-SA"/>
              </w:rPr>
            </w:pPr>
            <w:r>
              <w:rPr>
                <w:rFonts w:hint="eastAsia" w:ascii="新宋体" w:hAnsi="新宋体" w:eastAsia="新宋体"/>
                <w:b/>
                <w:bCs/>
                <w:color w:val="auto"/>
                <w:sz w:val="24"/>
                <w:szCs w:val="24"/>
              </w:rPr>
              <w:t>市级政府性</w:t>
            </w:r>
          </w:p>
        </w:tc>
        <w:tc>
          <w:tcPr>
            <w:tcW w:w="539" w:type="dxa"/>
            <w:vAlign w:val="center"/>
          </w:tcPr>
          <w:p>
            <w:pPr>
              <w:pStyle w:val="7"/>
              <w:spacing w:line="320" w:lineRule="exact"/>
              <w:ind w:firstLine="0" w:firstLineChars="0"/>
              <w:jc w:val="center"/>
              <w:rPr>
                <w:rFonts w:ascii="新宋体" w:hAnsi="新宋体" w:eastAsia="新宋体" w:cs="Times New Roman"/>
                <w:b/>
                <w:bCs/>
                <w:color w:val="auto"/>
                <w:kern w:val="2"/>
                <w:sz w:val="24"/>
                <w:szCs w:val="24"/>
                <w:lang w:val="en-US" w:eastAsia="zh-CN" w:bidi="ar-SA"/>
              </w:rPr>
            </w:pPr>
            <w:r>
              <w:rPr>
                <w:rFonts w:ascii="新宋体" w:hAnsi="新宋体" w:eastAsia="新宋体"/>
                <w:b/>
                <w:bCs/>
                <w:color w:val="auto"/>
                <w:sz w:val="24"/>
                <w:szCs w:val="24"/>
              </w:rPr>
              <w:t>10</w:t>
            </w:r>
          </w:p>
        </w:tc>
        <w:tc>
          <w:tcPr>
            <w:tcW w:w="497" w:type="dxa"/>
            <w:vAlign w:val="center"/>
          </w:tcPr>
          <w:p>
            <w:pPr>
              <w:pStyle w:val="7"/>
              <w:spacing w:line="320" w:lineRule="exact"/>
              <w:ind w:firstLine="0" w:firstLineChars="0"/>
              <w:jc w:val="center"/>
              <w:rPr>
                <w:rFonts w:ascii="新宋体" w:hAnsi="新宋体" w:eastAsia="新宋体" w:cs="Times New Roman"/>
                <w:b/>
                <w:bCs/>
                <w:color w:val="auto"/>
                <w:kern w:val="2"/>
                <w:sz w:val="24"/>
                <w:szCs w:val="24"/>
                <w:lang w:val="en-US" w:eastAsia="zh-CN" w:bidi="ar-SA"/>
              </w:rPr>
            </w:pPr>
            <w:r>
              <w:rPr>
                <w:rFonts w:ascii="新宋体" w:hAnsi="新宋体" w:eastAsia="新宋体"/>
                <w:b/>
                <w:bCs/>
                <w:color w:val="auto"/>
                <w:sz w:val="24"/>
                <w:szCs w:val="24"/>
              </w:rPr>
              <w:t>7</w:t>
            </w:r>
          </w:p>
        </w:tc>
        <w:tc>
          <w:tcPr>
            <w:tcW w:w="518" w:type="dxa"/>
            <w:vAlign w:val="center"/>
          </w:tcPr>
          <w:p>
            <w:pPr>
              <w:pStyle w:val="7"/>
              <w:spacing w:line="320" w:lineRule="exact"/>
              <w:ind w:firstLine="0" w:firstLineChars="0"/>
              <w:jc w:val="center"/>
              <w:rPr>
                <w:rFonts w:ascii="新宋体" w:hAnsi="新宋体" w:eastAsia="新宋体" w:cs="Times New Roman"/>
                <w:b/>
                <w:bCs/>
                <w:color w:val="auto"/>
                <w:kern w:val="2"/>
                <w:sz w:val="24"/>
                <w:szCs w:val="24"/>
                <w:lang w:val="en-US" w:eastAsia="zh-CN" w:bidi="ar-SA"/>
              </w:rPr>
            </w:pPr>
            <w:r>
              <w:rPr>
                <w:rFonts w:ascii="新宋体" w:hAnsi="新宋体" w:eastAsia="新宋体"/>
                <w:b/>
                <w:bCs/>
                <w:color w:val="auto"/>
                <w:sz w:val="24"/>
                <w:szCs w:val="24"/>
              </w:rPr>
              <w:t>5</w:t>
            </w:r>
          </w:p>
        </w:tc>
        <w:tc>
          <w:tcPr>
            <w:tcW w:w="2193" w:type="dxa"/>
            <w:vMerge w:val="continue"/>
          </w:tcPr>
          <w:p>
            <w:pPr>
              <w:pStyle w:val="7"/>
              <w:spacing w:line="320" w:lineRule="exact"/>
              <w:ind w:firstLine="0" w:firstLineChars="0"/>
              <w:rPr>
                <w:rFonts w:ascii="新宋体" w:hAnsi="新宋体" w:eastAsia="新宋体"/>
                <w:b/>
                <w:bCs/>
                <w:color w:val="auto"/>
                <w:sz w:val="24"/>
                <w:szCs w:val="24"/>
              </w:rPr>
            </w:pPr>
          </w:p>
        </w:tc>
        <w:tc>
          <w:tcPr>
            <w:tcW w:w="1811" w:type="dxa"/>
            <w:vMerge w:val="continue"/>
            <w:vAlign w:val="center"/>
          </w:tcPr>
          <w:p>
            <w:pPr>
              <w:pStyle w:val="7"/>
              <w:spacing w:line="320" w:lineRule="exact"/>
              <w:ind w:firstLine="0" w:firstLineChars="0"/>
              <w:jc w:val="center"/>
              <w:rPr>
                <w:rFonts w:ascii="新宋体" w:hAnsi="新宋体" w:eastAsia="新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067" w:type="dxa"/>
            <w:vMerge w:val="continue"/>
            <w:vAlign w:val="center"/>
          </w:tcPr>
          <w:p>
            <w:pPr>
              <w:pStyle w:val="7"/>
              <w:spacing w:line="320" w:lineRule="exact"/>
              <w:ind w:firstLine="0" w:firstLineChars="0"/>
              <w:jc w:val="left"/>
              <w:rPr>
                <w:rFonts w:hint="eastAsia" w:ascii="新宋体" w:hAnsi="新宋体" w:eastAsia="新宋体"/>
                <w:b/>
                <w:bCs/>
                <w:color w:val="auto"/>
                <w:sz w:val="24"/>
                <w:szCs w:val="24"/>
              </w:rPr>
            </w:pPr>
          </w:p>
        </w:tc>
        <w:tc>
          <w:tcPr>
            <w:tcW w:w="2208" w:type="dxa"/>
            <w:vAlign w:val="center"/>
          </w:tcPr>
          <w:p>
            <w:pPr>
              <w:pStyle w:val="7"/>
              <w:spacing w:line="320" w:lineRule="exact"/>
              <w:ind w:firstLine="0" w:firstLineChars="0"/>
              <w:jc w:val="left"/>
              <w:rPr>
                <w:rFonts w:hint="eastAsia" w:ascii="新宋体" w:hAnsi="新宋体" w:eastAsia="新宋体" w:cs="Times New Roman"/>
                <w:b/>
                <w:bCs/>
                <w:color w:val="auto"/>
                <w:kern w:val="2"/>
                <w:sz w:val="24"/>
                <w:szCs w:val="24"/>
                <w:lang w:val="en-US" w:eastAsia="zh-CN" w:bidi="ar-SA"/>
              </w:rPr>
            </w:pPr>
            <w:r>
              <w:rPr>
                <w:rFonts w:hint="eastAsia" w:ascii="新宋体" w:hAnsi="新宋体" w:eastAsia="新宋体"/>
                <w:b/>
                <w:bCs/>
                <w:color w:val="auto"/>
                <w:sz w:val="24"/>
                <w:szCs w:val="24"/>
              </w:rPr>
              <w:t>国家级非政府性</w:t>
            </w:r>
          </w:p>
        </w:tc>
        <w:tc>
          <w:tcPr>
            <w:tcW w:w="539" w:type="dxa"/>
            <w:vAlign w:val="center"/>
          </w:tcPr>
          <w:p>
            <w:pPr>
              <w:pStyle w:val="7"/>
              <w:spacing w:line="320" w:lineRule="exact"/>
              <w:ind w:firstLine="0" w:firstLineChars="0"/>
              <w:jc w:val="center"/>
              <w:rPr>
                <w:rFonts w:hint="default" w:ascii="新宋体" w:hAnsi="新宋体" w:eastAsia="新宋体" w:cs="Times New Roman"/>
                <w:b/>
                <w:bCs/>
                <w:color w:val="auto"/>
                <w:kern w:val="2"/>
                <w:sz w:val="24"/>
                <w:szCs w:val="24"/>
                <w:lang w:val="en-US" w:eastAsia="zh-CN" w:bidi="ar-SA"/>
              </w:rPr>
            </w:pPr>
            <w:r>
              <w:rPr>
                <w:rFonts w:hint="eastAsia" w:ascii="新宋体" w:hAnsi="新宋体" w:eastAsia="新宋体"/>
                <w:b/>
                <w:bCs/>
                <w:color w:val="auto"/>
                <w:sz w:val="24"/>
                <w:szCs w:val="24"/>
                <w:lang w:val="en-US" w:eastAsia="zh-CN"/>
              </w:rPr>
              <w:t>15</w:t>
            </w:r>
          </w:p>
        </w:tc>
        <w:tc>
          <w:tcPr>
            <w:tcW w:w="497" w:type="dxa"/>
            <w:vAlign w:val="center"/>
          </w:tcPr>
          <w:p>
            <w:pPr>
              <w:pStyle w:val="7"/>
              <w:spacing w:line="320" w:lineRule="exact"/>
              <w:ind w:firstLine="0" w:firstLineChars="0"/>
              <w:jc w:val="center"/>
              <w:rPr>
                <w:rFonts w:hint="default" w:ascii="新宋体" w:hAnsi="新宋体" w:eastAsia="新宋体" w:cs="Times New Roman"/>
                <w:b/>
                <w:bCs/>
                <w:color w:val="auto"/>
                <w:kern w:val="2"/>
                <w:sz w:val="24"/>
                <w:szCs w:val="24"/>
                <w:lang w:val="en-US" w:eastAsia="zh-CN" w:bidi="ar-SA"/>
              </w:rPr>
            </w:pPr>
            <w:r>
              <w:rPr>
                <w:rFonts w:hint="eastAsia" w:ascii="新宋体" w:hAnsi="新宋体" w:eastAsia="新宋体"/>
                <w:b/>
                <w:bCs/>
                <w:color w:val="auto"/>
                <w:sz w:val="24"/>
                <w:szCs w:val="24"/>
                <w:lang w:val="en-US" w:eastAsia="zh-CN"/>
              </w:rPr>
              <w:t>10</w:t>
            </w:r>
          </w:p>
        </w:tc>
        <w:tc>
          <w:tcPr>
            <w:tcW w:w="518" w:type="dxa"/>
            <w:vAlign w:val="center"/>
          </w:tcPr>
          <w:p>
            <w:pPr>
              <w:pStyle w:val="7"/>
              <w:spacing w:line="320" w:lineRule="exact"/>
              <w:ind w:firstLine="0" w:firstLineChars="0"/>
              <w:jc w:val="center"/>
              <w:rPr>
                <w:rFonts w:hint="eastAsia" w:ascii="新宋体" w:hAnsi="新宋体" w:eastAsia="新宋体" w:cs="Times New Roman"/>
                <w:b/>
                <w:bCs/>
                <w:color w:val="auto"/>
                <w:kern w:val="2"/>
                <w:sz w:val="24"/>
                <w:szCs w:val="24"/>
                <w:lang w:val="en-US" w:eastAsia="zh-CN" w:bidi="ar-SA"/>
              </w:rPr>
            </w:pPr>
            <w:r>
              <w:rPr>
                <w:rFonts w:hint="eastAsia" w:ascii="新宋体" w:hAnsi="新宋体" w:eastAsia="新宋体"/>
                <w:b/>
                <w:bCs/>
                <w:color w:val="auto"/>
                <w:sz w:val="24"/>
                <w:szCs w:val="24"/>
                <w:lang w:val="en-US" w:eastAsia="zh-CN"/>
              </w:rPr>
              <w:t>7</w:t>
            </w:r>
          </w:p>
        </w:tc>
        <w:tc>
          <w:tcPr>
            <w:tcW w:w="2193" w:type="dxa"/>
            <w:vMerge w:val="continue"/>
          </w:tcPr>
          <w:p>
            <w:pPr>
              <w:pStyle w:val="7"/>
              <w:spacing w:line="320" w:lineRule="exact"/>
              <w:ind w:firstLine="0" w:firstLineChars="0"/>
              <w:rPr>
                <w:rFonts w:ascii="新宋体" w:hAnsi="新宋体" w:eastAsia="新宋体"/>
                <w:b/>
                <w:bCs/>
                <w:color w:val="auto"/>
                <w:sz w:val="24"/>
                <w:szCs w:val="24"/>
              </w:rPr>
            </w:pPr>
          </w:p>
        </w:tc>
        <w:tc>
          <w:tcPr>
            <w:tcW w:w="1811" w:type="dxa"/>
            <w:vMerge w:val="continue"/>
            <w:vAlign w:val="center"/>
          </w:tcPr>
          <w:p>
            <w:pPr>
              <w:pStyle w:val="7"/>
              <w:spacing w:line="320" w:lineRule="exact"/>
              <w:ind w:firstLine="0" w:firstLineChars="0"/>
              <w:jc w:val="center"/>
              <w:rPr>
                <w:rFonts w:ascii="新宋体" w:hAnsi="新宋体" w:eastAsia="新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067" w:type="dxa"/>
            <w:vMerge w:val="continue"/>
            <w:vAlign w:val="center"/>
          </w:tcPr>
          <w:p>
            <w:pPr>
              <w:pStyle w:val="7"/>
              <w:spacing w:line="320" w:lineRule="exact"/>
              <w:ind w:firstLine="0" w:firstLineChars="0"/>
              <w:jc w:val="left"/>
              <w:rPr>
                <w:rFonts w:hint="eastAsia" w:ascii="新宋体" w:hAnsi="新宋体" w:eastAsia="新宋体"/>
                <w:b/>
                <w:bCs/>
                <w:color w:val="auto"/>
                <w:sz w:val="24"/>
                <w:szCs w:val="24"/>
              </w:rPr>
            </w:pPr>
          </w:p>
        </w:tc>
        <w:tc>
          <w:tcPr>
            <w:tcW w:w="2208" w:type="dxa"/>
            <w:vAlign w:val="center"/>
          </w:tcPr>
          <w:p>
            <w:pPr>
              <w:pStyle w:val="7"/>
              <w:spacing w:line="320" w:lineRule="exact"/>
              <w:ind w:firstLine="0" w:firstLineChars="0"/>
              <w:jc w:val="left"/>
              <w:rPr>
                <w:rFonts w:hint="eastAsia" w:ascii="新宋体" w:hAnsi="新宋体" w:eastAsia="新宋体" w:cs="Times New Roman"/>
                <w:b/>
                <w:bCs/>
                <w:color w:val="auto"/>
                <w:kern w:val="2"/>
                <w:sz w:val="24"/>
                <w:szCs w:val="24"/>
                <w:lang w:val="en-US" w:eastAsia="zh-CN" w:bidi="ar-SA"/>
              </w:rPr>
            </w:pPr>
            <w:r>
              <w:rPr>
                <w:rFonts w:hint="eastAsia" w:ascii="新宋体" w:hAnsi="新宋体" w:eastAsia="新宋体"/>
                <w:b/>
                <w:bCs/>
                <w:color w:val="auto"/>
                <w:sz w:val="24"/>
                <w:szCs w:val="24"/>
              </w:rPr>
              <w:t>省级非政府性</w:t>
            </w:r>
          </w:p>
        </w:tc>
        <w:tc>
          <w:tcPr>
            <w:tcW w:w="539" w:type="dxa"/>
            <w:vAlign w:val="center"/>
          </w:tcPr>
          <w:p>
            <w:pPr>
              <w:pStyle w:val="7"/>
              <w:spacing w:line="320" w:lineRule="exact"/>
              <w:ind w:firstLine="0" w:firstLineChars="0"/>
              <w:jc w:val="center"/>
              <w:rPr>
                <w:rFonts w:hint="eastAsia" w:ascii="新宋体" w:hAnsi="新宋体" w:eastAsia="新宋体" w:cs="Times New Roman"/>
                <w:b/>
                <w:bCs/>
                <w:color w:val="auto"/>
                <w:kern w:val="2"/>
                <w:sz w:val="24"/>
                <w:szCs w:val="24"/>
                <w:lang w:val="en-US" w:eastAsia="zh-CN" w:bidi="ar-SA"/>
              </w:rPr>
            </w:pPr>
            <w:r>
              <w:rPr>
                <w:rFonts w:hint="eastAsia" w:ascii="新宋体" w:hAnsi="新宋体" w:eastAsia="新宋体"/>
                <w:b/>
                <w:bCs/>
                <w:color w:val="auto"/>
                <w:sz w:val="24"/>
                <w:szCs w:val="24"/>
                <w:lang w:val="en-US" w:eastAsia="zh-CN"/>
              </w:rPr>
              <w:t>8</w:t>
            </w:r>
          </w:p>
        </w:tc>
        <w:tc>
          <w:tcPr>
            <w:tcW w:w="497" w:type="dxa"/>
            <w:vAlign w:val="center"/>
          </w:tcPr>
          <w:p>
            <w:pPr>
              <w:pStyle w:val="7"/>
              <w:spacing w:line="320" w:lineRule="exact"/>
              <w:ind w:firstLine="0" w:firstLineChars="0"/>
              <w:jc w:val="center"/>
              <w:rPr>
                <w:rFonts w:hint="eastAsia" w:ascii="新宋体" w:hAnsi="新宋体" w:eastAsia="新宋体" w:cs="Times New Roman"/>
                <w:b/>
                <w:bCs/>
                <w:color w:val="auto"/>
                <w:kern w:val="2"/>
                <w:sz w:val="24"/>
                <w:szCs w:val="24"/>
                <w:lang w:val="en-US" w:eastAsia="zh-CN" w:bidi="ar-SA"/>
              </w:rPr>
            </w:pPr>
            <w:r>
              <w:rPr>
                <w:rFonts w:hint="eastAsia" w:ascii="新宋体" w:hAnsi="新宋体" w:eastAsia="新宋体"/>
                <w:b/>
                <w:bCs/>
                <w:color w:val="auto"/>
                <w:sz w:val="24"/>
                <w:szCs w:val="24"/>
                <w:lang w:val="en-US" w:eastAsia="zh-CN"/>
              </w:rPr>
              <w:t>6</w:t>
            </w:r>
          </w:p>
        </w:tc>
        <w:tc>
          <w:tcPr>
            <w:tcW w:w="518" w:type="dxa"/>
            <w:vAlign w:val="center"/>
          </w:tcPr>
          <w:p>
            <w:pPr>
              <w:pStyle w:val="7"/>
              <w:spacing w:line="320" w:lineRule="exact"/>
              <w:ind w:firstLine="0" w:firstLineChars="0"/>
              <w:jc w:val="center"/>
              <w:rPr>
                <w:rFonts w:hint="eastAsia" w:ascii="新宋体" w:hAnsi="新宋体" w:eastAsia="新宋体" w:cs="Times New Roman"/>
                <w:b/>
                <w:bCs/>
                <w:color w:val="auto"/>
                <w:kern w:val="2"/>
                <w:sz w:val="24"/>
                <w:szCs w:val="24"/>
                <w:lang w:val="en-US" w:eastAsia="zh-CN" w:bidi="ar-SA"/>
              </w:rPr>
            </w:pPr>
            <w:r>
              <w:rPr>
                <w:rFonts w:hint="eastAsia" w:ascii="新宋体" w:hAnsi="新宋体" w:eastAsia="新宋体"/>
                <w:b/>
                <w:bCs/>
                <w:color w:val="auto"/>
                <w:sz w:val="24"/>
                <w:szCs w:val="24"/>
                <w:lang w:val="en-US" w:eastAsia="zh-CN"/>
              </w:rPr>
              <w:t>4</w:t>
            </w:r>
          </w:p>
        </w:tc>
        <w:tc>
          <w:tcPr>
            <w:tcW w:w="2193" w:type="dxa"/>
            <w:vMerge w:val="continue"/>
          </w:tcPr>
          <w:p>
            <w:pPr>
              <w:pStyle w:val="7"/>
              <w:spacing w:line="320" w:lineRule="exact"/>
              <w:ind w:firstLine="0" w:firstLineChars="0"/>
              <w:rPr>
                <w:rFonts w:ascii="新宋体" w:hAnsi="新宋体" w:eastAsia="新宋体"/>
                <w:b/>
                <w:bCs/>
                <w:color w:val="auto"/>
                <w:sz w:val="24"/>
                <w:szCs w:val="24"/>
              </w:rPr>
            </w:pPr>
          </w:p>
        </w:tc>
        <w:tc>
          <w:tcPr>
            <w:tcW w:w="1811" w:type="dxa"/>
            <w:vMerge w:val="continue"/>
            <w:vAlign w:val="center"/>
          </w:tcPr>
          <w:p>
            <w:pPr>
              <w:pStyle w:val="7"/>
              <w:spacing w:line="320" w:lineRule="exact"/>
              <w:ind w:firstLine="0" w:firstLineChars="0"/>
              <w:jc w:val="center"/>
              <w:rPr>
                <w:rFonts w:ascii="新宋体" w:hAnsi="新宋体" w:eastAsia="新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067" w:type="dxa"/>
            <w:vMerge w:val="restart"/>
            <w:vAlign w:val="center"/>
          </w:tcPr>
          <w:p>
            <w:pPr>
              <w:pStyle w:val="7"/>
              <w:spacing w:line="320" w:lineRule="exact"/>
              <w:ind w:firstLine="0" w:firstLineChars="0"/>
              <w:jc w:val="left"/>
              <w:rPr>
                <w:rFonts w:hint="eastAsia" w:ascii="新宋体" w:hAnsi="新宋体" w:eastAsia="新宋体"/>
                <w:b/>
                <w:bCs/>
                <w:color w:val="auto"/>
                <w:sz w:val="24"/>
                <w:szCs w:val="24"/>
              </w:rPr>
            </w:pPr>
            <w:r>
              <w:rPr>
                <w:rFonts w:hint="eastAsia" w:ascii="新宋体" w:hAnsi="新宋体" w:eastAsia="新宋体"/>
                <w:b/>
                <w:bCs/>
                <w:color w:val="auto"/>
                <w:sz w:val="24"/>
                <w:szCs w:val="24"/>
              </w:rPr>
              <w:t>本人获得比赛奖</w:t>
            </w:r>
          </w:p>
        </w:tc>
        <w:tc>
          <w:tcPr>
            <w:tcW w:w="2208" w:type="dxa"/>
            <w:vAlign w:val="center"/>
          </w:tcPr>
          <w:p>
            <w:pPr>
              <w:pStyle w:val="7"/>
              <w:spacing w:line="320" w:lineRule="exact"/>
              <w:ind w:firstLine="0" w:firstLineChars="0"/>
              <w:jc w:val="left"/>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eastAsia="zh-CN"/>
              </w:rPr>
              <w:t>国家级</w:t>
            </w:r>
          </w:p>
        </w:tc>
        <w:tc>
          <w:tcPr>
            <w:tcW w:w="539" w:type="dxa"/>
            <w:vAlign w:val="center"/>
          </w:tcPr>
          <w:p>
            <w:pPr>
              <w:pStyle w:val="7"/>
              <w:spacing w:line="320" w:lineRule="exact"/>
              <w:ind w:firstLine="0" w:firstLineChars="0"/>
              <w:jc w:val="center"/>
              <w:rPr>
                <w:rFonts w:hint="default" w:ascii="新宋体" w:hAnsi="新宋体" w:eastAsia="新宋体" w:cs="Times New Roman"/>
                <w:b/>
                <w:bCs/>
                <w:color w:val="auto"/>
                <w:kern w:val="2"/>
                <w:sz w:val="24"/>
                <w:szCs w:val="24"/>
                <w:lang w:val="en-US" w:eastAsia="zh-CN" w:bidi="ar-SA"/>
              </w:rPr>
            </w:pPr>
            <w:r>
              <w:rPr>
                <w:rFonts w:hint="eastAsia" w:ascii="新宋体" w:hAnsi="新宋体" w:eastAsia="新宋体"/>
                <w:b/>
                <w:bCs/>
                <w:color w:val="auto"/>
                <w:sz w:val="24"/>
                <w:szCs w:val="24"/>
                <w:lang w:val="en-US" w:eastAsia="zh-CN"/>
              </w:rPr>
              <w:t>30</w:t>
            </w:r>
          </w:p>
        </w:tc>
        <w:tc>
          <w:tcPr>
            <w:tcW w:w="497" w:type="dxa"/>
            <w:vAlign w:val="center"/>
          </w:tcPr>
          <w:p>
            <w:pPr>
              <w:pStyle w:val="7"/>
              <w:spacing w:line="320" w:lineRule="exact"/>
              <w:ind w:firstLine="0" w:firstLineChars="0"/>
              <w:jc w:val="center"/>
              <w:rPr>
                <w:rFonts w:hint="default" w:ascii="新宋体" w:hAnsi="新宋体" w:eastAsia="新宋体" w:cs="Times New Roman"/>
                <w:b/>
                <w:bCs/>
                <w:color w:val="auto"/>
                <w:kern w:val="2"/>
                <w:sz w:val="24"/>
                <w:szCs w:val="24"/>
                <w:lang w:val="en-US" w:eastAsia="zh-CN" w:bidi="ar-SA"/>
              </w:rPr>
            </w:pPr>
            <w:r>
              <w:rPr>
                <w:rFonts w:hint="eastAsia" w:ascii="新宋体" w:hAnsi="新宋体" w:eastAsia="新宋体"/>
                <w:b/>
                <w:bCs/>
                <w:color w:val="auto"/>
                <w:sz w:val="24"/>
                <w:szCs w:val="24"/>
                <w:lang w:val="en-US" w:eastAsia="zh-CN"/>
              </w:rPr>
              <w:t>25</w:t>
            </w:r>
          </w:p>
        </w:tc>
        <w:tc>
          <w:tcPr>
            <w:tcW w:w="518" w:type="dxa"/>
            <w:vAlign w:val="center"/>
          </w:tcPr>
          <w:p>
            <w:pPr>
              <w:pStyle w:val="7"/>
              <w:spacing w:line="320" w:lineRule="exact"/>
              <w:ind w:firstLine="0" w:firstLineChars="0"/>
              <w:jc w:val="center"/>
              <w:rPr>
                <w:rFonts w:hint="default" w:ascii="新宋体" w:hAnsi="新宋体" w:eastAsia="新宋体" w:cs="Times New Roman"/>
                <w:b/>
                <w:bCs/>
                <w:color w:val="auto"/>
                <w:kern w:val="2"/>
                <w:sz w:val="24"/>
                <w:szCs w:val="24"/>
                <w:lang w:val="en-US" w:eastAsia="zh-CN" w:bidi="ar-SA"/>
              </w:rPr>
            </w:pPr>
            <w:r>
              <w:rPr>
                <w:rFonts w:hint="eastAsia" w:ascii="新宋体" w:hAnsi="新宋体" w:eastAsia="新宋体"/>
                <w:b/>
                <w:bCs/>
                <w:color w:val="auto"/>
                <w:sz w:val="24"/>
                <w:szCs w:val="24"/>
                <w:lang w:val="en-US" w:eastAsia="zh-CN"/>
              </w:rPr>
              <w:t>20</w:t>
            </w:r>
          </w:p>
        </w:tc>
        <w:tc>
          <w:tcPr>
            <w:tcW w:w="2193" w:type="dxa"/>
            <w:vMerge w:val="restart"/>
          </w:tcPr>
          <w:p>
            <w:pPr>
              <w:pStyle w:val="7"/>
              <w:numPr>
                <w:ilvl w:val="0"/>
                <w:numId w:val="3"/>
              </w:numPr>
              <w:spacing w:line="320" w:lineRule="exact"/>
              <w:ind w:firstLine="0" w:firstLineChars="0"/>
              <w:rPr>
                <w:rFonts w:ascii="新宋体" w:hAnsi="新宋体" w:eastAsia="新宋体"/>
                <w:b/>
                <w:bCs/>
                <w:color w:val="auto"/>
                <w:sz w:val="24"/>
                <w:szCs w:val="24"/>
              </w:rPr>
            </w:pPr>
            <w:r>
              <w:rPr>
                <w:rFonts w:hint="eastAsia" w:ascii="新宋体" w:hAnsi="新宋体" w:eastAsia="新宋体"/>
                <w:b/>
                <w:bCs/>
                <w:color w:val="auto"/>
                <w:sz w:val="24"/>
                <w:szCs w:val="24"/>
                <w:lang w:eastAsia="zh-CN"/>
              </w:rPr>
              <w:t>以</w:t>
            </w:r>
            <w:r>
              <w:rPr>
                <w:rFonts w:hint="eastAsia" w:ascii="新宋体" w:hAnsi="新宋体" w:eastAsia="新宋体"/>
                <w:b/>
                <w:bCs/>
                <w:color w:val="auto"/>
                <w:sz w:val="24"/>
                <w:szCs w:val="24"/>
              </w:rPr>
              <w:t>团队</w:t>
            </w:r>
            <w:r>
              <w:rPr>
                <w:rFonts w:hint="eastAsia" w:ascii="新宋体" w:hAnsi="新宋体" w:eastAsia="新宋体"/>
                <w:b/>
                <w:bCs/>
                <w:color w:val="auto"/>
                <w:sz w:val="24"/>
                <w:szCs w:val="24"/>
                <w:lang w:eastAsia="zh-CN"/>
              </w:rPr>
              <w:t>参赛，分担同等工作量，每人计分相同；以团队参赛，有主持人之分，</w:t>
            </w:r>
            <w:r>
              <w:rPr>
                <w:rFonts w:hint="eastAsia" w:ascii="新宋体" w:hAnsi="新宋体" w:eastAsia="新宋体"/>
                <w:b/>
                <w:bCs/>
                <w:color w:val="auto"/>
                <w:sz w:val="24"/>
                <w:szCs w:val="24"/>
              </w:rPr>
              <w:t>分别按</w:t>
            </w:r>
            <w:r>
              <w:rPr>
                <w:rFonts w:ascii="新宋体" w:hAnsi="新宋体" w:eastAsia="新宋体"/>
                <w:b/>
                <w:bCs/>
                <w:color w:val="auto"/>
                <w:sz w:val="24"/>
                <w:szCs w:val="24"/>
              </w:rPr>
              <w:t>1</w:t>
            </w:r>
            <w:r>
              <w:rPr>
                <w:rFonts w:hint="eastAsia" w:ascii="新宋体" w:hAnsi="新宋体" w:eastAsia="新宋体"/>
                <w:b/>
                <w:bCs/>
                <w:color w:val="auto"/>
                <w:sz w:val="24"/>
                <w:szCs w:val="24"/>
              </w:rPr>
              <w:t>、</w:t>
            </w:r>
            <w:r>
              <w:rPr>
                <w:rFonts w:ascii="新宋体" w:hAnsi="新宋体" w:eastAsia="新宋体"/>
                <w:b/>
                <w:bCs/>
                <w:color w:val="auto"/>
                <w:sz w:val="24"/>
                <w:szCs w:val="24"/>
              </w:rPr>
              <w:t>0.8</w:t>
            </w:r>
            <w:r>
              <w:rPr>
                <w:rFonts w:hint="eastAsia" w:ascii="新宋体" w:hAnsi="新宋体" w:eastAsia="新宋体"/>
                <w:b/>
                <w:bCs/>
                <w:color w:val="auto"/>
                <w:sz w:val="24"/>
                <w:szCs w:val="24"/>
              </w:rPr>
              <w:t>、</w:t>
            </w:r>
            <w:r>
              <w:rPr>
                <w:rFonts w:ascii="新宋体" w:hAnsi="新宋体" w:eastAsia="新宋体"/>
                <w:b/>
                <w:bCs/>
                <w:color w:val="auto"/>
                <w:sz w:val="24"/>
                <w:szCs w:val="24"/>
              </w:rPr>
              <w:t>0.6</w:t>
            </w:r>
            <w:r>
              <w:rPr>
                <w:rFonts w:hint="eastAsia" w:ascii="新宋体" w:hAnsi="新宋体" w:eastAsia="新宋体"/>
                <w:b/>
                <w:bCs/>
                <w:color w:val="auto"/>
                <w:sz w:val="24"/>
                <w:szCs w:val="24"/>
              </w:rPr>
              <w:t>比例计算</w:t>
            </w:r>
            <w:r>
              <w:rPr>
                <w:rFonts w:hint="eastAsia" w:ascii="新宋体" w:hAnsi="新宋体" w:eastAsia="新宋体"/>
                <w:b/>
                <w:bCs/>
                <w:color w:val="auto"/>
                <w:sz w:val="24"/>
                <w:szCs w:val="24"/>
                <w:lang w:eastAsia="zh-CN"/>
              </w:rPr>
              <w:t>。</w:t>
            </w:r>
          </w:p>
          <w:p>
            <w:pPr>
              <w:pStyle w:val="7"/>
              <w:numPr>
                <w:ilvl w:val="0"/>
                <w:numId w:val="0"/>
              </w:numPr>
              <w:spacing w:line="320" w:lineRule="exact"/>
              <w:rPr>
                <w:rFonts w:ascii="新宋体" w:hAnsi="新宋体" w:eastAsia="新宋体"/>
                <w:b/>
                <w:bCs/>
                <w:color w:val="auto"/>
                <w:sz w:val="24"/>
                <w:szCs w:val="24"/>
              </w:rPr>
            </w:pPr>
            <w:r>
              <w:rPr>
                <w:rFonts w:hint="eastAsia" w:ascii="新宋体" w:hAnsi="新宋体" w:eastAsia="新宋体"/>
                <w:b/>
                <w:bCs/>
                <w:color w:val="auto"/>
                <w:sz w:val="24"/>
                <w:szCs w:val="24"/>
                <w:lang w:val="en-US" w:eastAsia="zh-CN"/>
              </w:rPr>
              <w:t>2.</w:t>
            </w:r>
            <w:r>
              <w:rPr>
                <w:rFonts w:hint="eastAsia" w:ascii="新宋体" w:hAnsi="新宋体" w:eastAsia="新宋体"/>
                <w:b/>
                <w:bCs/>
                <w:color w:val="auto"/>
                <w:sz w:val="24"/>
                <w:szCs w:val="24"/>
              </w:rPr>
              <w:t>以证书所列名单为准。</w:t>
            </w:r>
          </w:p>
          <w:p>
            <w:pPr>
              <w:pStyle w:val="7"/>
              <w:spacing w:line="320" w:lineRule="exact"/>
              <w:ind w:firstLine="0" w:firstLineChars="0"/>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3.学校安排的团队指导老师，按获奖等级的0.3计。</w:t>
            </w:r>
          </w:p>
          <w:p>
            <w:pPr>
              <w:pStyle w:val="7"/>
              <w:spacing w:line="320" w:lineRule="exact"/>
              <w:ind w:firstLine="0" w:firstLineChars="0"/>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4.</w:t>
            </w:r>
            <w:r>
              <w:rPr>
                <w:rFonts w:hint="eastAsia" w:ascii="新宋体" w:hAnsi="新宋体" w:eastAsia="新宋体"/>
                <w:b/>
                <w:bCs/>
                <w:color w:val="auto"/>
                <w:sz w:val="24"/>
                <w:szCs w:val="24"/>
              </w:rPr>
              <w:t>同一赛项</w:t>
            </w:r>
            <w:r>
              <w:rPr>
                <w:rFonts w:hint="eastAsia" w:ascii="新宋体" w:hAnsi="新宋体" w:eastAsia="新宋体"/>
                <w:b/>
                <w:bCs/>
                <w:color w:val="auto"/>
                <w:sz w:val="24"/>
                <w:szCs w:val="24"/>
                <w:lang w:eastAsia="zh-CN"/>
              </w:rPr>
              <w:t>按最高</w:t>
            </w:r>
            <w:r>
              <w:rPr>
                <w:rFonts w:hint="eastAsia" w:ascii="新宋体" w:hAnsi="新宋体" w:eastAsia="新宋体"/>
                <w:b/>
                <w:bCs/>
                <w:color w:val="auto"/>
                <w:sz w:val="24"/>
                <w:szCs w:val="24"/>
              </w:rPr>
              <w:t>计算一次；</w:t>
            </w:r>
          </w:p>
        </w:tc>
        <w:tc>
          <w:tcPr>
            <w:tcW w:w="1811" w:type="dxa"/>
            <w:vMerge w:val="restart"/>
            <w:vAlign w:val="center"/>
          </w:tcPr>
          <w:p>
            <w:pPr>
              <w:pStyle w:val="7"/>
              <w:spacing w:line="320" w:lineRule="exact"/>
              <w:ind w:firstLine="0" w:firstLineChars="0"/>
              <w:jc w:val="center"/>
              <w:rPr>
                <w:rFonts w:hint="eastAsia"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067" w:type="dxa"/>
            <w:vMerge w:val="continue"/>
            <w:vAlign w:val="center"/>
          </w:tcPr>
          <w:p>
            <w:pPr>
              <w:pStyle w:val="7"/>
              <w:spacing w:line="320" w:lineRule="exact"/>
              <w:ind w:firstLine="0" w:firstLineChars="0"/>
              <w:jc w:val="left"/>
              <w:rPr>
                <w:rFonts w:hint="eastAsia" w:ascii="新宋体" w:hAnsi="新宋体" w:eastAsia="新宋体"/>
                <w:b/>
                <w:bCs/>
                <w:color w:val="auto"/>
                <w:sz w:val="24"/>
                <w:szCs w:val="24"/>
              </w:rPr>
            </w:pPr>
          </w:p>
        </w:tc>
        <w:tc>
          <w:tcPr>
            <w:tcW w:w="2208" w:type="dxa"/>
            <w:vAlign w:val="center"/>
          </w:tcPr>
          <w:p>
            <w:pPr>
              <w:pStyle w:val="7"/>
              <w:spacing w:line="320" w:lineRule="exact"/>
              <w:ind w:firstLine="0" w:firstLineChars="0"/>
              <w:jc w:val="left"/>
              <w:rPr>
                <w:rFonts w:ascii="新宋体" w:hAnsi="新宋体" w:eastAsia="新宋体"/>
                <w:b/>
                <w:bCs/>
                <w:color w:val="auto"/>
                <w:sz w:val="24"/>
                <w:szCs w:val="24"/>
              </w:rPr>
            </w:pPr>
            <w:r>
              <w:rPr>
                <w:rFonts w:hint="eastAsia" w:ascii="新宋体" w:hAnsi="新宋体" w:eastAsia="新宋体"/>
                <w:b/>
                <w:bCs/>
                <w:color w:val="auto"/>
                <w:sz w:val="24"/>
                <w:szCs w:val="24"/>
              </w:rPr>
              <w:t>省级政府性</w:t>
            </w:r>
          </w:p>
        </w:tc>
        <w:tc>
          <w:tcPr>
            <w:tcW w:w="539" w:type="dxa"/>
            <w:vAlign w:val="center"/>
          </w:tcPr>
          <w:p>
            <w:pPr>
              <w:pStyle w:val="7"/>
              <w:spacing w:line="320" w:lineRule="exact"/>
              <w:ind w:firstLine="0" w:firstLineChars="0"/>
              <w:jc w:val="center"/>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15</w:t>
            </w:r>
          </w:p>
        </w:tc>
        <w:tc>
          <w:tcPr>
            <w:tcW w:w="497" w:type="dxa"/>
            <w:vAlign w:val="center"/>
          </w:tcPr>
          <w:p>
            <w:pPr>
              <w:pStyle w:val="7"/>
              <w:spacing w:line="320" w:lineRule="exact"/>
              <w:ind w:firstLine="0" w:firstLineChars="0"/>
              <w:jc w:val="center"/>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12</w:t>
            </w:r>
          </w:p>
        </w:tc>
        <w:tc>
          <w:tcPr>
            <w:tcW w:w="518" w:type="dxa"/>
            <w:vAlign w:val="center"/>
          </w:tcPr>
          <w:p>
            <w:pPr>
              <w:pStyle w:val="7"/>
              <w:spacing w:line="320" w:lineRule="exact"/>
              <w:ind w:firstLine="0" w:firstLineChars="0"/>
              <w:jc w:val="center"/>
              <w:rPr>
                <w:rFonts w:ascii="新宋体" w:hAnsi="新宋体" w:eastAsia="新宋体"/>
                <w:b/>
                <w:bCs/>
                <w:color w:val="auto"/>
                <w:sz w:val="24"/>
                <w:szCs w:val="24"/>
              </w:rPr>
            </w:pPr>
            <w:r>
              <w:rPr>
                <w:rFonts w:ascii="新宋体" w:hAnsi="新宋体" w:eastAsia="新宋体"/>
                <w:b/>
                <w:bCs/>
                <w:color w:val="auto"/>
                <w:sz w:val="24"/>
                <w:szCs w:val="24"/>
              </w:rPr>
              <w:t>10</w:t>
            </w:r>
          </w:p>
        </w:tc>
        <w:tc>
          <w:tcPr>
            <w:tcW w:w="2193" w:type="dxa"/>
            <w:vMerge w:val="continue"/>
          </w:tcPr>
          <w:p>
            <w:pPr>
              <w:pStyle w:val="7"/>
              <w:spacing w:line="320" w:lineRule="exact"/>
              <w:ind w:firstLine="0" w:firstLineChars="0"/>
              <w:rPr>
                <w:rFonts w:ascii="新宋体" w:hAnsi="新宋体" w:eastAsia="新宋体"/>
                <w:b/>
                <w:bCs/>
                <w:color w:val="auto"/>
                <w:sz w:val="24"/>
                <w:szCs w:val="24"/>
              </w:rPr>
            </w:pPr>
          </w:p>
        </w:tc>
        <w:tc>
          <w:tcPr>
            <w:tcW w:w="1811" w:type="dxa"/>
            <w:vMerge w:val="continue"/>
            <w:vAlign w:val="center"/>
          </w:tcPr>
          <w:p>
            <w:pPr>
              <w:pStyle w:val="7"/>
              <w:spacing w:line="320" w:lineRule="exact"/>
              <w:ind w:firstLine="0" w:firstLineChars="0"/>
              <w:jc w:val="center"/>
              <w:rPr>
                <w:rFonts w:ascii="新宋体" w:hAnsi="新宋体" w:eastAsia="新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067" w:type="dxa"/>
            <w:vMerge w:val="continue"/>
            <w:vAlign w:val="center"/>
          </w:tcPr>
          <w:p>
            <w:pPr>
              <w:pStyle w:val="7"/>
              <w:spacing w:line="320" w:lineRule="exact"/>
              <w:ind w:firstLine="0" w:firstLineChars="0"/>
              <w:jc w:val="left"/>
              <w:rPr>
                <w:rFonts w:hint="eastAsia" w:ascii="新宋体" w:hAnsi="新宋体" w:eastAsia="新宋体"/>
                <w:b/>
                <w:bCs/>
                <w:color w:val="auto"/>
                <w:sz w:val="24"/>
                <w:szCs w:val="24"/>
              </w:rPr>
            </w:pPr>
          </w:p>
        </w:tc>
        <w:tc>
          <w:tcPr>
            <w:tcW w:w="2208" w:type="dxa"/>
            <w:vAlign w:val="center"/>
          </w:tcPr>
          <w:p>
            <w:pPr>
              <w:pStyle w:val="7"/>
              <w:spacing w:line="320" w:lineRule="exact"/>
              <w:ind w:firstLine="0" w:firstLineChars="0"/>
              <w:jc w:val="left"/>
              <w:rPr>
                <w:rFonts w:ascii="新宋体" w:hAnsi="新宋体" w:eastAsia="新宋体"/>
                <w:b/>
                <w:bCs/>
                <w:color w:val="auto"/>
                <w:sz w:val="24"/>
                <w:szCs w:val="24"/>
              </w:rPr>
            </w:pPr>
            <w:r>
              <w:rPr>
                <w:rFonts w:hint="eastAsia" w:ascii="新宋体" w:hAnsi="新宋体" w:eastAsia="新宋体"/>
                <w:b/>
                <w:bCs/>
                <w:color w:val="auto"/>
                <w:sz w:val="24"/>
                <w:szCs w:val="24"/>
              </w:rPr>
              <w:t>市级政府性</w:t>
            </w:r>
          </w:p>
        </w:tc>
        <w:tc>
          <w:tcPr>
            <w:tcW w:w="539" w:type="dxa"/>
            <w:vAlign w:val="center"/>
          </w:tcPr>
          <w:p>
            <w:pPr>
              <w:pStyle w:val="7"/>
              <w:spacing w:line="320" w:lineRule="exact"/>
              <w:ind w:firstLine="0" w:firstLineChars="0"/>
              <w:jc w:val="center"/>
              <w:rPr>
                <w:rFonts w:ascii="新宋体" w:hAnsi="新宋体" w:eastAsia="新宋体"/>
                <w:b/>
                <w:bCs/>
                <w:color w:val="auto"/>
                <w:sz w:val="24"/>
                <w:szCs w:val="24"/>
              </w:rPr>
            </w:pPr>
            <w:r>
              <w:rPr>
                <w:rFonts w:ascii="新宋体" w:hAnsi="新宋体" w:eastAsia="新宋体"/>
                <w:b/>
                <w:bCs/>
                <w:color w:val="auto"/>
                <w:sz w:val="24"/>
                <w:szCs w:val="24"/>
              </w:rPr>
              <w:t>10</w:t>
            </w:r>
          </w:p>
        </w:tc>
        <w:tc>
          <w:tcPr>
            <w:tcW w:w="497" w:type="dxa"/>
            <w:vAlign w:val="center"/>
          </w:tcPr>
          <w:p>
            <w:pPr>
              <w:pStyle w:val="7"/>
              <w:spacing w:line="320" w:lineRule="exact"/>
              <w:ind w:firstLine="0" w:firstLineChars="0"/>
              <w:jc w:val="center"/>
              <w:rPr>
                <w:rFonts w:ascii="新宋体" w:hAnsi="新宋体" w:eastAsia="新宋体"/>
                <w:b/>
                <w:bCs/>
                <w:color w:val="auto"/>
                <w:sz w:val="24"/>
                <w:szCs w:val="24"/>
              </w:rPr>
            </w:pPr>
            <w:r>
              <w:rPr>
                <w:rFonts w:ascii="新宋体" w:hAnsi="新宋体" w:eastAsia="新宋体"/>
                <w:b/>
                <w:bCs/>
                <w:color w:val="auto"/>
                <w:sz w:val="24"/>
                <w:szCs w:val="24"/>
              </w:rPr>
              <w:t>7</w:t>
            </w:r>
          </w:p>
        </w:tc>
        <w:tc>
          <w:tcPr>
            <w:tcW w:w="518" w:type="dxa"/>
            <w:vAlign w:val="center"/>
          </w:tcPr>
          <w:p>
            <w:pPr>
              <w:pStyle w:val="7"/>
              <w:spacing w:line="320" w:lineRule="exact"/>
              <w:ind w:firstLine="0" w:firstLineChars="0"/>
              <w:jc w:val="center"/>
              <w:rPr>
                <w:rFonts w:ascii="新宋体" w:hAnsi="新宋体" w:eastAsia="新宋体"/>
                <w:b/>
                <w:bCs/>
                <w:color w:val="auto"/>
                <w:sz w:val="24"/>
                <w:szCs w:val="24"/>
              </w:rPr>
            </w:pPr>
            <w:r>
              <w:rPr>
                <w:rFonts w:ascii="新宋体" w:hAnsi="新宋体" w:eastAsia="新宋体"/>
                <w:b/>
                <w:bCs/>
                <w:color w:val="auto"/>
                <w:sz w:val="24"/>
                <w:szCs w:val="24"/>
              </w:rPr>
              <w:t>5</w:t>
            </w:r>
          </w:p>
        </w:tc>
        <w:tc>
          <w:tcPr>
            <w:tcW w:w="2193" w:type="dxa"/>
            <w:vMerge w:val="continue"/>
          </w:tcPr>
          <w:p>
            <w:pPr>
              <w:pStyle w:val="7"/>
              <w:spacing w:line="320" w:lineRule="exact"/>
              <w:ind w:firstLine="0" w:firstLineChars="0"/>
              <w:rPr>
                <w:rFonts w:ascii="新宋体" w:hAnsi="新宋体" w:eastAsia="新宋体"/>
                <w:b/>
                <w:bCs/>
                <w:color w:val="auto"/>
                <w:sz w:val="24"/>
                <w:szCs w:val="24"/>
              </w:rPr>
            </w:pPr>
          </w:p>
        </w:tc>
        <w:tc>
          <w:tcPr>
            <w:tcW w:w="1811" w:type="dxa"/>
            <w:vMerge w:val="continue"/>
            <w:vAlign w:val="center"/>
          </w:tcPr>
          <w:p>
            <w:pPr>
              <w:pStyle w:val="7"/>
              <w:spacing w:line="320" w:lineRule="exact"/>
              <w:ind w:firstLine="0" w:firstLineChars="0"/>
              <w:jc w:val="center"/>
              <w:rPr>
                <w:rFonts w:ascii="新宋体" w:hAnsi="新宋体" w:eastAsia="新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067" w:type="dxa"/>
            <w:vMerge w:val="continue"/>
            <w:vAlign w:val="center"/>
          </w:tcPr>
          <w:p>
            <w:pPr>
              <w:pStyle w:val="7"/>
              <w:spacing w:line="320" w:lineRule="exact"/>
              <w:ind w:firstLine="0" w:firstLineChars="0"/>
              <w:jc w:val="left"/>
              <w:rPr>
                <w:rFonts w:hint="eastAsia" w:ascii="新宋体" w:hAnsi="新宋体" w:eastAsia="新宋体"/>
                <w:b/>
                <w:bCs/>
                <w:color w:val="auto"/>
                <w:sz w:val="24"/>
                <w:szCs w:val="24"/>
              </w:rPr>
            </w:pPr>
          </w:p>
        </w:tc>
        <w:tc>
          <w:tcPr>
            <w:tcW w:w="2208" w:type="dxa"/>
            <w:vAlign w:val="center"/>
          </w:tcPr>
          <w:p>
            <w:pPr>
              <w:pStyle w:val="7"/>
              <w:spacing w:line="320" w:lineRule="exact"/>
              <w:ind w:firstLine="0" w:firstLineChars="0"/>
              <w:jc w:val="left"/>
              <w:rPr>
                <w:rFonts w:ascii="新宋体" w:hAnsi="新宋体" w:eastAsia="新宋体"/>
                <w:b/>
                <w:bCs/>
                <w:color w:val="auto"/>
                <w:sz w:val="24"/>
                <w:szCs w:val="24"/>
              </w:rPr>
            </w:pPr>
            <w:r>
              <w:rPr>
                <w:rFonts w:hint="eastAsia" w:ascii="新宋体" w:hAnsi="新宋体" w:eastAsia="新宋体"/>
                <w:b/>
                <w:bCs/>
                <w:color w:val="auto"/>
                <w:sz w:val="24"/>
                <w:szCs w:val="24"/>
              </w:rPr>
              <w:t>国家级非政府性</w:t>
            </w:r>
          </w:p>
        </w:tc>
        <w:tc>
          <w:tcPr>
            <w:tcW w:w="539" w:type="dxa"/>
            <w:vAlign w:val="center"/>
          </w:tcPr>
          <w:p>
            <w:pPr>
              <w:pStyle w:val="7"/>
              <w:spacing w:line="320" w:lineRule="exact"/>
              <w:ind w:firstLine="0" w:firstLineChars="0"/>
              <w:jc w:val="center"/>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15</w:t>
            </w:r>
          </w:p>
        </w:tc>
        <w:tc>
          <w:tcPr>
            <w:tcW w:w="497" w:type="dxa"/>
            <w:vAlign w:val="center"/>
          </w:tcPr>
          <w:p>
            <w:pPr>
              <w:pStyle w:val="7"/>
              <w:spacing w:line="320" w:lineRule="exact"/>
              <w:ind w:firstLine="0" w:firstLineChars="0"/>
              <w:jc w:val="center"/>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10</w:t>
            </w:r>
          </w:p>
        </w:tc>
        <w:tc>
          <w:tcPr>
            <w:tcW w:w="518" w:type="dxa"/>
            <w:vAlign w:val="center"/>
          </w:tcPr>
          <w:p>
            <w:pPr>
              <w:pStyle w:val="7"/>
              <w:spacing w:line="320" w:lineRule="exact"/>
              <w:ind w:firstLine="0" w:firstLineChars="0"/>
              <w:jc w:val="center"/>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val="en-US" w:eastAsia="zh-CN"/>
              </w:rPr>
              <w:t>7</w:t>
            </w:r>
          </w:p>
        </w:tc>
        <w:tc>
          <w:tcPr>
            <w:tcW w:w="2193" w:type="dxa"/>
            <w:vMerge w:val="continue"/>
          </w:tcPr>
          <w:p>
            <w:pPr>
              <w:pStyle w:val="7"/>
              <w:spacing w:line="320" w:lineRule="exact"/>
              <w:ind w:firstLine="0" w:firstLineChars="0"/>
              <w:rPr>
                <w:rFonts w:ascii="新宋体" w:hAnsi="新宋体" w:eastAsia="新宋体"/>
                <w:b/>
                <w:bCs/>
                <w:color w:val="auto"/>
                <w:sz w:val="24"/>
                <w:szCs w:val="24"/>
              </w:rPr>
            </w:pPr>
          </w:p>
        </w:tc>
        <w:tc>
          <w:tcPr>
            <w:tcW w:w="1811" w:type="dxa"/>
            <w:vMerge w:val="continue"/>
            <w:vAlign w:val="center"/>
          </w:tcPr>
          <w:p>
            <w:pPr>
              <w:pStyle w:val="7"/>
              <w:spacing w:line="320" w:lineRule="exact"/>
              <w:ind w:firstLine="0" w:firstLineChars="0"/>
              <w:jc w:val="center"/>
              <w:rPr>
                <w:rFonts w:ascii="新宋体" w:hAnsi="新宋体" w:eastAsia="新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067" w:type="dxa"/>
            <w:vMerge w:val="continue"/>
            <w:vAlign w:val="center"/>
          </w:tcPr>
          <w:p>
            <w:pPr>
              <w:pStyle w:val="7"/>
              <w:spacing w:line="320" w:lineRule="exact"/>
              <w:ind w:firstLine="0" w:firstLineChars="0"/>
              <w:jc w:val="left"/>
              <w:rPr>
                <w:rFonts w:hint="eastAsia" w:ascii="新宋体" w:hAnsi="新宋体" w:eastAsia="新宋体"/>
                <w:b/>
                <w:bCs/>
                <w:color w:val="auto"/>
                <w:sz w:val="24"/>
                <w:szCs w:val="24"/>
              </w:rPr>
            </w:pPr>
          </w:p>
        </w:tc>
        <w:tc>
          <w:tcPr>
            <w:tcW w:w="2208" w:type="dxa"/>
            <w:vAlign w:val="center"/>
          </w:tcPr>
          <w:p>
            <w:pPr>
              <w:pStyle w:val="7"/>
              <w:spacing w:line="320" w:lineRule="exact"/>
              <w:ind w:firstLine="0" w:firstLineChars="0"/>
              <w:jc w:val="left"/>
              <w:rPr>
                <w:rFonts w:ascii="新宋体" w:hAnsi="新宋体" w:eastAsia="新宋体"/>
                <w:b/>
                <w:bCs/>
                <w:color w:val="auto"/>
                <w:sz w:val="24"/>
                <w:szCs w:val="24"/>
              </w:rPr>
            </w:pPr>
            <w:r>
              <w:rPr>
                <w:rFonts w:hint="eastAsia" w:ascii="新宋体" w:hAnsi="新宋体" w:eastAsia="新宋体"/>
                <w:b/>
                <w:bCs/>
                <w:color w:val="auto"/>
                <w:sz w:val="24"/>
                <w:szCs w:val="24"/>
              </w:rPr>
              <w:t>省级非政府性</w:t>
            </w:r>
          </w:p>
        </w:tc>
        <w:tc>
          <w:tcPr>
            <w:tcW w:w="539" w:type="dxa"/>
            <w:vAlign w:val="center"/>
          </w:tcPr>
          <w:p>
            <w:pPr>
              <w:pStyle w:val="7"/>
              <w:spacing w:line="320" w:lineRule="exact"/>
              <w:ind w:firstLine="0" w:firstLineChars="0"/>
              <w:jc w:val="center"/>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val="en-US" w:eastAsia="zh-CN"/>
              </w:rPr>
              <w:t>8</w:t>
            </w:r>
          </w:p>
        </w:tc>
        <w:tc>
          <w:tcPr>
            <w:tcW w:w="497" w:type="dxa"/>
            <w:vAlign w:val="center"/>
          </w:tcPr>
          <w:p>
            <w:pPr>
              <w:pStyle w:val="7"/>
              <w:spacing w:line="320" w:lineRule="exact"/>
              <w:ind w:firstLine="0" w:firstLineChars="0"/>
              <w:jc w:val="center"/>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val="en-US" w:eastAsia="zh-CN"/>
              </w:rPr>
              <w:t>6</w:t>
            </w:r>
          </w:p>
        </w:tc>
        <w:tc>
          <w:tcPr>
            <w:tcW w:w="518" w:type="dxa"/>
            <w:vAlign w:val="center"/>
          </w:tcPr>
          <w:p>
            <w:pPr>
              <w:pStyle w:val="7"/>
              <w:spacing w:line="320" w:lineRule="exact"/>
              <w:ind w:firstLine="0" w:firstLineChars="0"/>
              <w:jc w:val="center"/>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val="en-US" w:eastAsia="zh-CN"/>
              </w:rPr>
              <w:t>4</w:t>
            </w:r>
          </w:p>
        </w:tc>
        <w:tc>
          <w:tcPr>
            <w:tcW w:w="2193" w:type="dxa"/>
            <w:vMerge w:val="continue"/>
          </w:tcPr>
          <w:p>
            <w:pPr>
              <w:pStyle w:val="7"/>
              <w:spacing w:line="320" w:lineRule="exact"/>
              <w:ind w:firstLine="0" w:firstLineChars="0"/>
              <w:rPr>
                <w:rFonts w:ascii="新宋体" w:hAnsi="新宋体" w:eastAsia="新宋体"/>
                <w:b/>
                <w:bCs/>
                <w:color w:val="auto"/>
                <w:sz w:val="24"/>
                <w:szCs w:val="24"/>
              </w:rPr>
            </w:pPr>
          </w:p>
        </w:tc>
        <w:tc>
          <w:tcPr>
            <w:tcW w:w="1811" w:type="dxa"/>
            <w:vMerge w:val="continue"/>
            <w:vAlign w:val="center"/>
          </w:tcPr>
          <w:p>
            <w:pPr>
              <w:pStyle w:val="7"/>
              <w:spacing w:line="320" w:lineRule="exact"/>
              <w:ind w:firstLine="0" w:firstLineChars="0"/>
              <w:jc w:val="center"/>
              <w:rPr>
                <w:rFonts w:ascii="新宋体" w:hAnsi="新宋体" w:eastAsia="新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067" w:type="dxa"/>
            <w:vMerge w:val="continue"/>
            <w:vAlign w:val="center"/>
          </w:tcPr>
          <w:p>
            <w:pPr>
              <w:pStyle w:val="7"/>
              <w:spacing w:line="320" w:lineRule="exact"/>
              <w:ind w:firstLine="0" w:firstLineChars="0"/>
              <w:jc w:val="left"/>
              <w:rPr>
                <w:rFonts w:hint="eastAsia" w:ascii="新宋体" w:hAnsi="新宋体" w:eastAsia="新宋体"/>
                <w:b/>
                <w:bCs/>
                <w:color w:val="auto"/>
                <w:sz w:val="24"/>
                <w:szCs w:val="24"/>
              </w:rPr>
            </w:pPr>
          </w:p>
        </w:tc>
        <w:tc>
          <w:tcPr>
            <w:tcW w:w="2208" w:type="dxa"/>
            <w:vAlign w:val="center"/>
          </w:tcPr>
          <w:p>
            <w:pPr>
              <w:pStyle w:val="7"/>
              <w:spacing w:line="320" w:lineRule="exact"/>
              <w:ind w:firstLine="0" w:firstLineChars="0"/>
              <w:jc w:val="left"/>
              <w:rPr>
                <w:rFonts w:ascii="新宋体" w:hAnsi="新宋体" w:eastAsia="新宋体"/>
                <w:b/>
                <w:bCs/>
                <w:color w:val="auto"/>
                <w:sz w:val="24"/>
                <w:szCs w:val="24"/>
              </w:rPr>
            </w:pPr>
            <w:r>
              <w:rPr>
                <w:rFonts w:hint="eastAsia" w:ascii="新宋体" w:hAnsi="新宋体" w:eastAsia="新宋体"/>
                <w:b/>
                <w:bCs/>
                <w:color w:val="auto"/>
                <w:sz w:val="24"/>
                <w:szCs w:val="24"/>
              </w:rPr>
              <w:t>市级非政府性</w:t>
            </w:r>
          </w:p>
        </w:tc>
        <w:tc>
          <w:tcPr>
            <w:tcW w:w="539" w:type="dxa"/>
            <w:vAlign w:val="center"/>
          </w:tcPr>
          <w:p>
            <w:pPr>
              <w:pStyle w:val="7"/>
              <w:spacing w:line="320" w:lineRule="exact"/>
              <w:ind w:firstLine="0" w:firstLineChars="0"/>
              <w:jc w:val="center"/>
              <w:rPr>
                <w:rFonts w:ascii="新宋体" w:hAnsi="新宋体" w:eastAsia="新宋体"/>
                <w:b/>
                <w:bCs/>
                <w:color w:val="auto"/>
                <w:sz w:val="24"/>
                <w:szCs w:val="24"/>
              </w:rPr>
            </w:pPr>
            <w:r>
              <w:rPr>
                <w:rFonts w:ascii="新宋体" w:hAnsi="新宋体" w:eastAsia="新宋体"/>
                <w:b/>
                <w:bCs/>
                <w:color w:val="auto"/>
                <w:sz w:val="24"/>
                <w:szCs w:val="24"/>
              </w:rPr>
              <w:t>5</w:t>
            </w:r>
          </w:p>
        </w:tc>
        <w:tc>
          <w:tcPr>
            <w:tcW w:w="497" w:type="dxa"/>
            <w:vAlign w:val="center"/>
          </w:tcPr>
          <w:p>
            <w:pPr>
              <w:pStyle w:val="7"/>
              <w:spacing w:line="320" w:lineRule="exact"/>
              <w:ind w:firstLine="0" w:firstLineChars="0"/>
              <w:jc w:val="center"/>
              <w:rPr>
                <w:rFonts w:ascii="新宋体" w:hAnsi="新宋体" w:eastAsia="新宋体"/>
                <w:b/>
                <w:bCs/>
                <w:color w:val="auto"/>
                <w:sz w:val="24"/>
                <w:szCs w:val="24"/>
              </w:rPr>
            </w:pPr>
            <w:r>
              <w:rPr>
                <w:rFonts w:ascii="新宋体" w:hAnsi="新宋体" w:eastAsia="新宋体"/>
                <w:b/>
                <w:bCs/>
                <w:color w:val="auto"/>
                <w:sz w:val="24"/>
                <w:szCs w:val="24"/>
              </w:rPr>
              <w:t>4</w:t>
            </w:r>
          </w:p>
        </w:tc>
        <w:tc>
          <w:tcPr>
            <w:tcW w:w="518" w:type="dxa"/>
            <w:vAlign w:val="center"/>
          </w:tcPr>
          <w:p>
            <w:pPr>
              <w:pStyle w:val="7"/>
              <w:spacing w:line="320" w:lineRule="exact"/>
              <w:ind w:firstLine="0" w:firstLineChars="0"/>
              <w:jc w:val="center"/>
              <w:rPr>
                <w:rFonts w:ascii="新宋体" w:hAnsi="新宋体" w:eastAsia="新宋体"/>
                <w:b/>
                <w:bCs/>
                <w:color w:val="auto"/>
                <w:sz w:val="24"/>
                <w:szCs w:val="24"/>
              </w:rPr>
            </w:pPr>
            <w:r>
              <w:rPr>
                <w:rFonts w:ascii="新宋体" w:hAnsi="新宋体" w:eastAsia="新宋体"/>
                <w:b/>
                <w:bCs/>
                <w:color w:val="auto"/>
                <w:sz w:val="24"/>
                <w:szCs w:val="24"/>
              </w:rPr>
              <w:t>3</w:t>
            </w:r>
          </w:p>
        </w:tc>
        <w:tc>
          <w:tcPr>
            <w:tcW w:w="2193" w:type="dxa"/>
            <w:vMerge w:val="continue"/>
          </w:tcPr>
          <w:p>
            <w:pPr>
              <w:pStyle w:val="7"/>
              <w:spacing w:line="320" w:lineRule="exact"/>
              <w:ind w:firstLine="0" w:firstLineChars="0"/>
              <w:rPr>
                <w:rFonts w:ascii="新宋体" w:hAnsi="新宋体" w:eastAsia="新宋体"/>
                <w:b/>
                <w:bCs/>
                <w:color w:val="auto"/>
                <w:sz w:val="24"/>
                <w:szCs w:val="24"/>
              </w:rPr>
            </w:pPr>
          </w:p>
        </w:tc>
        <w:tc>
          <w:tcPr>
            <w:tcW w:w="1811" w:type="dxa"/>
            <w:vMerge w:val="continue"/>
            <w:vAlign w:val="center"/>
          </w:tcPr>
          <w:p>
            <w:pPr>
              <w:pStyle w:val="7"/>
              <w:spacing w:line="320" w:lineRule="exact"/>
              <w:ind w:firstLine="0" w:firstLineChars="0"/>
              <w:jc w:val="center"/>
              <w:rPr>
                <w:rFonts w:ascii="新宋体" w:hAnsi="新宋体" w:eastAsia="新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067" w:type="dxa"/>
            <w:vMerge w:val="continue"/>
            <w:vAlign w:val="center"/>
          </w:tcPr>
          <w:p>
            <w:pPr>
              <w:pStyle w:val="7"/>
              <w:spacing w:line="320" w:lineRule="exact"/>
              <w:ind w:firstLine="0" w:firstLineChars="0"/>
              <w:jc w:val="left"/>
              <w:rPr>
                <w:rFonts w:hint="eastAsia" w:ascii="新宋体" w:hAnsi="新宋体" w:eastAsia="新宋体"/>
                <w:b/>
                <w:bCs/>
                <w:color w:val="auto"/>
                <w:sz w:val="24"/>
                <w:szCs w:val="24"/>
                <w:lang w:eastAsia="zh-CN"/>
              </w:rPr>
            </w:pPr>
          </w:p>
        </w:tc>
        <w:tc>
          <w:tcPr>
            <w:tcW w:w="2208" w:type="dxa"/>
            <w:vAlign w:val="center"/>
          </w:tcPr>
          <w:p>
            <w:pPr>
              <w:pStyle w:val="7"/>
              <w:spacing w:line="320" w:lineRule="exact"/>
              <w:ind w:firstLine="0" w:firstLineChars="0"/>
              <w:jc w:val="left"/>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eastAsia="zh-CN"/>
              </w:rPr>
              <w:t>校级</w:t>
            </w:r>
          </w:p>
        </w:tc>
        <w:tc>
          <w:tcPr>
            <w:tcW w:w="539" w:type="dxa"/>
            <w:vAlign w:val="center"/>
          </w:tcPr>
          <w:p>
            <w:pPr>
              <w:pStyle w:val="7"/>
              <w:spacing w:line="320" w:lineRule="exact"/>
              <w:ind w:firstLine="0" w:firstLineChars="0"/>
              <w:jc w:val="center"/>
              <w:rPr>
                <w:rFonts w:hint="eastAsia"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3</w:t>
            </w:r>
          </w:p>
        </w:tc>
        <w:tc>
          <w:tcPr>
            <w:tcW w:w="497" w:type="dxa"/>
            <w:vAlign w:val="center"/>
          </w:tcPr>
          <w:p>
            <w:pPr>
              <w:pStyle w:val="7"/>
              <w:spacing w:line="320" w:lineRule="exact"/>
              <w:ind w:firstLine="0" w:firstLineChars="0"/>
              <w:jc w:val="center"/>
              <w:rPr>
                <w:rFonts w:hint="eastAsia"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2</w:t>
            </w:r>
          </w:p>
        </w:tc>
        <w:tc>
          <w:tcPr>
            <w:tcW w:w="518" w:type="dxa"/>
            <w:vAlign w:val="center"/>
          </w:tcPr>
          <w:p>
            <w:pPr>
              <w:pStyle w:val="7"/>
              <w:spacing w:line="320" w:lineRule="exact"/>
              <w:ind w:firstLine="0" w:firstLineChars="0"/>
              <w:jc w:val="center"/>
              <w:rPr>
                <w:rFonts w:hint="eastAsia"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1</w:t>
            </w:r>
          </w:p>
        </w:tc>
        <w:tc>
          <w:tcPr>
            <w:tcW w:w="2193" w:type="dxa"/>
            <w:vMerge w:val="continue"/>
          </w:tcPr>
          <w:p>
            <w:pPr>
              <w:pStyle w:val="7"/>
              <w:spacing w:line="320" w:lineRule="exact"/>
              <w:ind w:firstLine="0" w:firstLineChars="0"/>
              <w:rPr>
                <w:rFonts w:ascii="新宋体" w:hAnsi="新宋体" w:eastAsia="新宋体"/>
                <w:b/>
                <w:bCs/>
                <w:color w:val="auto"/>
                <w:sz w:val="24"/>
                <w:szCs w:val="24"/>
              </w:rPr>
            </w:pPr>
          </w:p>
        </w:tc>
        <w:tc>
          <w:tcPr>
            <w:tcW w:w="1811" w:type="dxa"/>
            <w:vMerge w:val="continue"/>
            <w:vAlign w:val="center"/>
          </w:tcPr>
          <w:p>
            <w:pPr>
              <w:pStyle w:val="7"/>
              <w:spacing w:line="320" w:lineRule="exact"/>
              <w:ind w:firstLine="0" w:firstLineChars="0"/>
              <w:jc w:val="center"/>
              <w:rPr>
                <w:rFonts w:ascii="新宋体" w:hAnsi="新宋体" w:eastAsia="新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067" w:type="dxa"/>
            <w:vMerge w:val="restart"/>
            <w:vAlign w:val="center"/>
          </w:tcPr>
          <w:p>
            <w:pPr>
              <w:pStyle w:val="7"/>
              <w:spacing w:line="320" w:lineRule="exact"/>
              <w:ind w:firstLine="0" w:firstLineChars="0"/>
              <w:jc w:val="left"/>
              <w:rPr>
                <w:rFonts w:hint="eastAsia" w:ascii="新宋体" w:hAnsi="新宋体" w:eastAsia="新宋体"/>
                <w:b/>
                <w:bCs/>
                <w:color w:val="auto"/>
                <w:sz w:val="24"/>
                <w:szCs w:val="24"/>
              </w:rPr>
            </w:pPr>
            <w:r>
              <w:rPr>
                <w:rFonts w:hint="eastAsia" w:ascii="新宋体" w:hAnsi="新宋体" w:eastAsia="新宋体"/>
                <w:b/>
                <w:bCs/>
                <w:color w:val="auto"/>
                <w:sz w:val="24"/>
                <w:szCs w:val="24"/>
              </w:rPr>
              <w:t>指导学生参加技能大赛获奖</w:t>
            </w:r>
          </w:p>
        </w:tc>
        <w:tc>
          <w:tcPr>
            <w:tcW w:w="2208" w:type="dxa"/>
            <w:vAlign w:val="center"/>
          </w:tcPr>
          <w:p>
            <w:pPr>
              <w:pStyle w:val="7"/>
              <w:spacing w:line="320" w:lineRule="exact"/>
              <w:ind w:firstLine="0" w:firstLineChars="0"/>
              <w:jc w:val="left"/>
              <w:rPr>
                <w:rFonts w:ascii="新宋体" w:hAnsi="新宋体" w:eastAsia="新宋体"/>
                <w:b/>
                <w:bCs/>
                <w:color w:val="auto"/>
                <w:sz w:val="24"/>
                <w:szCs w:val="24"/>
              </w:rPr>
            </w:pPr>
            <w:r>
              <w:rPr>
                <w:rFonts w:hint="eastAsia" w:ascii="新宋体" w:hAnsi="新宋体" w:eastAsia="新宋体"/>
                <w:b/>
                <w:bCs/>
                <w:color w:val="auto"/>
                <w:sz w:val="24"/>
                <w:szCs w:val="24"/>
              </w:rPr>
              <w:t>国家级政府性</w:t>
            </w:r>
          </w:p>
        </w:tc>
        <w:tc>
          <w:tcPr>
            <w:tcW w:w="539" w:type="dxa"/>
            <w:vAlign w:val="center"/>
          </w:tcPr>
          <w:p>
            <w:pPr>
              <w:pStyle w:val="7"/>
              <w:spacing w:line="320" w:lineRule="exact"/>
              <w:ind w:firstLine="0" w:firstLineChars="0"/>
              <w:jc w:val="center"/>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25</w:t>
            </w:r>
          </w:p>
        </w:tc>
        <w:tc>
          <w:tcPr>
            <w:tcW w:w="497" w:type="dxa"/>
            <w:vAlign w:val="center"/>
          </w:tcPr>
          <w:p>
            <w:pPr>
              <w:pStyle w:val="7"/>
              <w:spacing w:line="320" w:lineRule="exact"/>
              <w:ind w:firstLine="0" w:firstLineChars="0"/>
              <w:jc w:val="center"/>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20</w:t>
            </w:r>
          </w:p>
        </w:tc>
        <w:tc>
          <w:tcPr>
            <w:tcW w:w="518" w:type="dxa"/>
            <w:vAlign w:val="center"/>
          </w:tcPr>
          <w:p>
            <w:pPr>
              <w:pStyle w:val="7"/>
              <w:spacing w:line="320" w:lineRule="exact"/>
              <w:ind w:firstLine="0" w:firstLineChars="0"/>
              <w:jc w:val="center"/>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15</w:t>
            </w:r>
          </w:p>
        </w:tc>
        <w:tc>
          <w:tcPr>
            <w:tcW w:w="2193" w:type="dxa"/>
            <w:vMerge w:val="restart"/>
          </w:tcPr>
          <w:p>
            <w:pPr>
              <w:pStyle w:val="7"/>
              <w:spacing w:line="320" w:lineRule="exact"/>
              <w:ind w:firstLine="0" w:firstLineChars="0"/>
              <w:rPr>
                <w:rFonts w:hint="eastAsia" w:ascii="新宋体" w:hAnsi="新宋体" w:eastAsia="新宋体"/>
                <w:b/>
                <w:bCs/>
                <w:color w:val="auto"/>
                <w:sz w:val="24"/>
                <w:szCs w:val="24"/>
              </w:rPr>
            </w:pPr>
          </w:p>
          <w:p>
            <w:pPr>
              <w:pStyle w:val="7"/>
              <w:spacing w:line="320" w:lineRule="exact"/>
              <w:ind w:firstLine="0" w:firstLineChars="0"/>
              <w:rPr>
                <w:rFonts w:ascii="新宋体" w:hAnsi="新宋体" w:eastAsia="新宋体"/>
                <w:b/>
                <w:bCs/>
                <w:color w:val="auto"/>
                <w:sz w:val="24"/>
                <w:szCs w:val="24"/>
              </w:rPr>
            </w:pPr>
            <w:r>
              <w:rPr>
                <w:rFonts w:hint="eastAsia" w:ascii="新宋体" w:hAnsi="新宋体" w:eastAsia="新宋体"/>
                <w:b/>
                <w:bCs/>
                <w:color w:val="auto"/>
                <w:sz w:val="24"/>
                <w:szCs w:val="24"/>
              </w:rPr>
              <w:t>同一赛项</w:t>
            </w:r>
            <w:r>
              <w:rPr>
                <w:rFonts w:hint="eastAsia" w:ascii="新宋体" w:hAnsi="新宋体" w:eastAsia="新宋体"/>
                <w:b/>
                <w:bCs/>
                <w:color w:val="auto"/>
                <w:sz w:val="24"/>
                <w:szCs w:val="24"/>
                <w:lang w:eastAsia="zh-CN"/>
              </w:rPr>
              <w:t>按最高分</w:t>
            </w:r>
            <w:r>
              <w:rPr>
                <w:rFonts w:hint="eastAsia" w:ascii="新宋体" w:hAnsi="新宋体" w:eastAsia="新宋体"/>
                <w:b/>
                <w:bCs/>
                <w:color w:val="auto"/>
                <w:sz w:val="24"/>
                <w:szCs w:val="24"/>
              </w:rPr>
              <w:t>计算一次</w:t>
            </w:r>
          </w:p>
        </w:tc>
        <w:tc>
          <w:tcPr>
            <w:tcW w:w="1811" w:type="dxa"/>
            <w:vMerge w:val="restart"/>
            <w:vAlign w:val="center"/>
          </w:tcPr>
          <w:p>
            <w:pPr>
              <w:pStyle w:val="7"/>
              <w:spacing w:line="320" w:lineRule="exact"/>
              <w:ind w:firstLine="0" w:firstLineChars="0"/>
              <w:jc w:val="center"/>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eastAsia="zh-CN"/>
              </w:rPr>
              <w:t>大赛工作部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67" w:type="dxa"/>
            <w:vMerge w:val="continue"/>
            <w:vAlign w:val="center"/>
          </w:tcPr>
          <w:p>
            <w:pPr>
              <w:pStyle w:val="7"/>
              <w:spacing w:line="320" w:lineRule="exact"/>
              <w:ind w:firstLine="0" w:firstLineChars="0"/>
              <w:jc w:val="left"/>
              <w:rPr>
                <w:rFonts w:hint="eastAsia" w:ascii="新宋体" w:hAnsi="新宋体" w:eastAsia="新宋体"/>
                <w:b/>
                <w:bCs/>
                <w:color w:val="auto"/>
                <w:sz w:val="24"/>
                <w:szCs w:val="24"/>
              </w:rPr>
            </w:pPr>
          </w:p>
        </w:tc>
        <w:tc>
          <w:tcPr>
            <w:tcW w:w="2208" w:type="dxa"/>
            <w:vAlign w:val="center"/>
          </w:tcPr>
          <w:p>
            <w:pPr>
              <w:pStyle w:val="7"/>
              <w:spacing w:line="320" w:lineRule="exact"/>
              <w:ind w:firstLine="0" w:firstLineChars="0"/>
              <w:jc w:val="left"/>
              <w:rPr>
                <w:rFonts w:ascii="新宋体" w:hAnsi="新宋体" w:eastAsia="新宋体"/>
                <w:b/>
                <w:bCs/>
                <w:color w:val="auto"/>
                <w:sz w:val="24"/>
                <w:szCs w:val="24"/>
              </w:rPr>
            </w:pPr>
            <w:r>
              <w:rPr>
                <w:rFonts w:hint="eastAsia" w:ascii="新宋体" w:hAnsi="新宋体" w:eastAsia="新宋体"/>
                <w:b/>
                <w:bCs/>
                <w:color w:val="auto"/>
                <w:sz w:val="24"/>
                <w:szCs w:val="24"/>
              </w:rPr>
              <w:t>省级政府性</w:t>
            </w:r>
          </w:p>
        </w:tc>
        <w:tc>
          <w:tcPr>
            <w:tcW w:w="539" w:type="dxa"/>
            <w:vAlign w:val="center"/>
          </w:tcPr>
          <w:p>
            <w:pPr>
              <w:pStyle w:val="7"/>
              <w:spacing w:line="320" w:lineRule="exact"/>
              <w:ind w:firstLine="0" w:firstLineChars="0"/>
              <w:jc w:val="center"/>
              <w:rPr>
                <w:rFonts w:hint="eastAsia" w:ascii="新宋体" w:hAnsi="新宋体" w:eastAsia="新宋体"/>
                <w:b/>
                <w:bCs/>
                <w:color w:val="auto"/>
                <w:sz w:val="24"/>
                <w:szCs w:val="24"/>
                <w:lang w:eastAsia="zh-CN"/>
              </w:rPr>
            </w:pPr>
            <w:r>
              <w:rPr>
                <w:rFonts w:ascii="新宋体" w:hAnsi="新宋体" w:eastAsia="新宋体"/>
                <w:b/>
                <w:bCs/>
                <w:color w:val="auto"/>
                <w:sz w:val="24"/>
                <w:szCs w:val="24"/>
              </w:rPr>
              <w:t>1</w:t>
            </w:r>
            <w:r>
              <w:rPr>
                <w:rFonts w:hint="eastAsia" w:ascii="新宋体" w:hAnsi="新宋体" w:eastAsia="新宋体"/>
                <w:b/>
                <w:bCs/>
                <w:color w:val="auto"/>
                <w:sz w:val="24"/>
                <w:szCs w:val="24"/>
                <w:lang w:val="en-US" w:eastAsia="zh-CN"/>
              </w:rPr>
              <w:t>2</w:t>
            </w:r>
          </w:p>
        </w:tc>
        <w:tc>
          <w:tcPr>
            <w:tcW w:w="497" w:type="dxa"/>
            <w:vAlign w:val="center"/>
          </w:tcPr>
          <w:p>
            <w:pPr>
              <w:pStyle w:val="7"/>
              <w:spacing w:line="320" w:lineRule="exact"/>
              <w:ind w:firstLine="0" w:firstLineChars="0"/>
              <w:jc w:val="center"/>
              <w:rPr>
                <w:rFonts w:ascii="新宋体" w:hAnsi="新宋体" w:eastAsia="新宋体"/>
                <w:b/>
                <w:bCs/>
                <w:color w:val="auto"/>
                <w:sz w:val="24"/>
                <w:szCs w:val="24"/>
              </w:rPr>
            </w:pPr>
            <w:r>
              <w:rPr>
                <w:rFonts w:ascii="新宋体" w:hAnsi="新宋体" w:eastAsia="新宋体"/>
                <w:b/>
                <w:bCs/>
                <w:color w:val="auto"/>
                <w:sz w:val="24"/>
                <w:szCs w:val="24"/>
              </w:rPr>
              <w:t>10</w:t>
            </w:r>
          </w:p>
        </w:tc>
        <w:tc>
          <w:tcPr>
            <w:tcW w:w="518" w:type="dxa"/>
            <w:vAlign w:val="center"/>
          </w:tcPr>
          <w:p>
            <w:pPr>
              <w:pStyle w:val="7"/>
              <w:spacing w:line="320" w:lineRule="exact"/>
              <w:ind w:firstLine="0" w:firstLineChars="0"/>
              <w:jc w:val="center"/>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val="en-US" w:eastAsia="zh-CN"/>
              </w:rPr>
              <w:t>8</w:t>
            </w:r>
          </w:p>
        </w:tc>
        <w:tc>
          <w:tcPr>
            <w:tcW w:w="2193" w:type="dxa"/>
            <w:vMerge w:val="continue"/>
          </w:tcPr>
          <w:p>
            <w:pPr>
              <w:pStyle w:val="7"/>
              <w:spacing w:line="320" w:lineRule="exact"/>
              <w:ind w:firstLine="0" w:firstLineChars="0"/>
              <w:rPr>
                <w:rFonts w:ascii="新宋体" w:hAnsi="新宋体" w:eastAsia="新宋体"/>
                <w:b/>
                <w:bCs/>
                <w:color w:val="auto"/>
                <w:sz w:val="24"/>
                <w:szCs w:val="24"/>
              </w:rPr>
            </w:pPr>
          </w:p>
        </w:tc>
        <w:tc>
          <w:tcPr>
            <w:tcW w:w="1811" w:type="dxa"/>
            <w:vMerge w:val="continue"/>
          </w:tcPr>
          <w:p>
            <w:pPr>
              <w:pStyle w:val="7"/>
              <w:spacing w:line="320" w:lineRule="exact"/>
              <w:ind w:firstLine="0" w:firstLineChars="0"/>
              <w:rPr>
                <w:rFonts w:ascii="新宋体" w:hAnsi="新宋体" w:eastAsia="新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67" w:type="dxa"/>
            <w:vMerge w:val="continue"/>
            <w:vAlign w:val="center"/>
          </w:tcPr>
          <w:p>
            <w:pPr>
              <w:pStyle w:val="7"/>
              <w:spacing w:line="320" w:lineRule="exact"/>
              <w:ind w:firstLine="0" w:firstLineChars="0"/>
              <w:jc w:val="left"/>
              <w:rPr>
                <w:rFonts w:hint="eastAsia" w:ascii="新宋体" w:hAnsi="新宋体" w:eastAsia="新宋体"/>
                <w:b/>
                <w:bCs/>
                <w:color w:val="auto"/>
                <w:sz w:val="24"/>
                <w:szCs w:val="24"/>
              </w:rPr>
            </w:pPr>
          </w:p>
        </w:tc>
        <w:tc>
          <w:tcPr>
            <w:tcW w:w="2208" w:type="dxa"/>
            <w:vAlign w:val="center"/>
          </w:tcPr>
          <w:p>
            <w:pPr>
              <w:pStyle w:val="7"/>
              <w:spacing w:line="320" w:lineRule="exact"/>
              <w:ind w:firstLine="0" w:firstLineChars="0"/>
              <w:jc w:val="left"/>
              <w:rPr>
                <w:rFonts w:hint="eastAsia" w:ascii="新宋体" w:hAnsi="新宋体" w:eastAsia="新宋体"/>
                <w:b/>
                <w:bCs/>
                <w:color w:val="auto"/>
                <w:sz w:val="24"/>
                <w:szCs w:val="24"/>
              </w:rPr>
            </w:pPr>
            <w:r>
              <w:rPr>
                <w:rFonts w:hint="eastAsia" w:ascii="新宋体" w:hAnsi="新宋体" w:eastAsia="新宋体"/>
                <w:b/>
                <w:bCs/>
                <w:color w:val="auto"/>
                <w:sz w:val="24"/>
                <w:szCs w:val="24"/>
                <w:lang w:eastAsia="zh-CN"/>
              </w:rPr>
              <w:t>市</w:t>
            </w:r>
            <w:r>
              <w:rPr>
                <w:rFonts w:hint="eastAsia" w:ascii="新宋体" w:hAnsi="新宋体" w:eastAsia="新宋体"/>
                <w:b/>
                <w:bCs/>
                <w:color w:val="auto"/>
                <w:sz w:val="24"/>
                <w:szCs w:val="24"/>
              </w:rPr>
              <w:t>级政府性</w:t>
            </w:r>
          </w:p>
        </w:tc>
        <w:tc>
          <w:tcPr>
            <w:tcW w:w="539" w:type="dxa"/>
            <w:vAlign w:val="center"/>
          </w:tcPr>
          <w:p>
            <w:pPr>
              <w:pStyle w:val="7"/>
              <w:spacing w:line="320" w:lineRule="exact"/>
              <w:ind w:firstLine="0" w:firstLineChars="0"/>
              <w:jc w:val="center"/>
              <w:rPr>
                <w:rFonts w:hint="eastAsia"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6</w:t>
            </w:r>
          </w:p>
        </w:tc>
        <w:tc>
          <w:tcPr>
            <w:tcW w:w="497" w:type="dxa"/>
            <w:vAlign w:val="center"/>
          </w:tcPr>
          <w:p>
            <w:pPr>
              <w:pStyle w:val="7"/>
              <w:spacing w:line="320" w:lineRule="exact"/>
              <w:ind w:firstLine="0" w:firstLineChars="0"/>
              <w:jc w:val="center"/>
              <w:rPr>
                <w:rFonts w:hint="eastAsia"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4</w:t>
            </w:r>
          </w:p>
        </w:tc>
        <w:tc>
          <w:tcPr>
            <w:tcW w:w="518" w:type="dxa"/>
            <w:vAlign w:val="center"/>
          </w:tcPr>
          <w:p>
            <w:pPr>
              <w:pStyle w:val="7"/>
              <w:spacing w:line="320" w:lineRule="exact"/>
              <w:ind w:firstLine="0" w:firstLineChars="0"/>
              <w:jc w:val="center"/>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3</w:t>
            </w:r>
          </w:p>
        </w:tc>
        <w:tc>
          <w:tcPr>
            <w:tcW w:w="2193" w:type="dxa"/>
            <w:vMerge w:val="continue"/>
          </w:tcPr>
          <w:p>
            <w:pPr>
              <w:pStyle w:val="7"/>
              <w:spacing w:line="320" w:lineRule="exact"/>
              <w:ind w:firstLine="0" w:firstLineChars="0"/>
              <w:rPr>
                <w:rFonts w:ascii="新宋体" w:hAnsi="新宋体" w:eastAsia="新宋体"/>
                <w:b/>
                <w:bCs/>
                <w:color w:val="auto"/>
                <w:sz w:val="24"/>
                <w:szCs w:val="24"/>
              </w:rPr>
            </w:pPr>
          </w:p>
        </w:tc>
        <w:tc>
          <w:tcPr>
            <w:tcW w:w="1811" w:type="dxa"/>
            <w:vMerge w:val="continue"/>
          </w:tcPr>
          <w:p>
            <w:pPr>
              <w:pStyle w:val="7"/>
              <w:spacing w:line="320" w:lineRule="exact"/>
              <w:ind w:firstLine="0" w:firstLineChars="0"/>
              <w:rPr>
                <w:rFonts w:ascii="新宋体" w:hAnsi="新宋体" w:eastAsia="新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067" w:type="dxa"/>
            <w:vMerge w:val="continue"/>
            <w:vAlign w:val="center"/>
          </w:tcPr>
          <w:p>
            <w:pPr>
              <w:pStyle w:val="7"/>
              <w:spacing w:line="320" w:lineRule="exact"/>
              <w:ind w:firstLine="0" w:firstLineChars="0"/>
              <w:rPr>
                <w:rFonts w:hint="eastAsia" w:ascii="新宋体" w:hAnsi="新宋体" w:eastAsia="新宋体"/>
                <w:b/>
                <w:bCs/>
                <w:color w:val="auto"/>
                <w:sz w:val="24"/>
                <w:szCs w:val="24"/>
              </w:rPr>
            </w:pPr>
          </w:p>
        </w:tc>
        <w:tc>
          <w:tcPr>
            <w:tcW w:w="2208" w:type="dxa"/>
            <w:vAlign w:val="center"/>
          </w:tcPr>
          <w:p>
            <w:pPr>
              <w:pStyle w:val="7"/>
              <w:spacing w:line="320" w:lineRule="exact"/>
              <w:ind w:firstLine="0" w:firstLineChars="0"/>
              <w:jc w:val="left"/>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rPr>
              <w:t>国家级非政府性</w:t>
            </w:r>
          </w:p>
        </w:tc>
        <w:tc>
          <w:tcPr>
            <w:tcW w:w="539" w:type="dxa"/>
            <w:vAlign w:val="center"/>
          </w:tcPr>
          <w:p>
            <w:pPr>
              <w:pStyle w:val="7"/>
              <w:spacing w:line="320" w:lineRule="exact"/>
              <w:ind w:firstLine="0" w:firstLineChars="0"/>
              <w:jc w:val="center"/>
              <w:rPr>
                <w:rFonts w:hint="default" w:ascii="新宋体" w:hAnsi="新宋体" w:eastAsia="新宋体"/>
                <w:b/>
                <w:bCs/>
                <w:color w:val="auto"/>
                <w:sz w:val="24"/>
                <w:szCs w:val="24"/>
                <w:lang w:val="en-US" w:eastAsia="zh-CN"/>
              </w:rPr>
            </w:pPr>
            <w:r>
              <w:rPr>
                <w:rFonts w:hint="eastAsia" w:ascii="新宋体" w:hAnsi="新宋体" w:eastAsia="新宋体"/>
                <w:b/>
                <w:bCs/>
                <w:color w:val="auto"/>
                <w:sz w:val="24"/>
                <w:szCs w:val="24"/>
                <w:lang w:val="en-US" w:eastAsia="zh-CN"/>
              </w:rPr>
              <w:t>10</w:t>
            </w:r>
          </w:p>
        </w:tc>
        <w:tc>
          <w:tcPr>
            <w:tcW w:w="497" w:type="dxa"/>
            <w:vAlign w:val="center"/>
          </w:tcPr>
          <w:p>
            <w:pPr>
              <w:pStyle w:val="7"/>
              <w:spacing w:line="320" w:lineRule="exact"/>
              <w:ind w:firstLine="0" w:firstLineChars="0"/>
              <w:jc w:val="center"/>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val="en-US" w:eastAsia="zh-CN"/>
              </w:rPr>
              <w:t>7</w:t>
            </w:r>
          </w:p>
        </w:tc>
        <w:tc>
          <w:tcPr>
            <w:tcW w:w="518" w:type="dxa"/>
            <w:vAlign w:val="center"/>
          </w:tcPr>
          <w:p>
            <w:pPr>
              <w:pStyle w:val="7"/>
              <w:spacing w:line="320" w:lineRule="exact"/>
              <w:ind w:firstLine="0" w:firstLineChars="0"/>
              <w:jc w:val="center"/>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lang w:val="en-US" w:eastAsia="zh-CN"/>
              </w:rPr>
              <w:t>5</w:t>
            </w:r>
          </w:p>
        </w:tc>
        <w:tc>
          <w:tcPr>
            <w:tcW w:w="2193" w:type="dxa"/>
            <w:vMerge w:val="continue"/>
          </w:tcPr>
          <w:p>
            <w:pPr>
              <w:pStyle w:val="7"/>
              <w:spacing w:line="320" w:lineRule="exact"/>
              <w:ind w:firstLine="0" w:firstLineChars="0"/>
              <w:rPr>
                <w:rFonts w:ascii="新宋体" w:hAnsi="新宋体" w:eastAsia="新宋体"/>
                <w:b/>
                <w:bCs/>
                <w:color w:val="auto"/>
                <w:sz w:val="24"/>
                <w:szCs w:val="24"/>
              </w:rPr>
            </w:pPr>
          </w:p>
        </w:tc>
        <w:tc>
          <w:tcPr>
            <w:tcW w:w="1811" w:type="dxa"/>
            <w:vMerge w:val="continue"/>
          </w:tcPr>
          <w:p>
            <w:pPr>
              <w:pStyle w:val="7"/>
              <w:spacing w:line="320" w:lineRule="exact"/>
              <w:ind w:firstLine="0" w:firstLineChars="0"/>
              <w:rPr>
                <w:rFonts w:ascii="新宋体" w:hAnsi="新宋体" w:eastAsia="新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067" w:type="dxa"/>
            <w:vMerge w:val="continue"/>
            <w:vAlign w:val="center"/>
          </w:tcPr>
          <w:p>
            <w:pPr>
              <w:pStyle w:val="7"/>
              <w:spacing w:line="320" w:lineRule="exact"/>
              <w:ind w:firstLine="0" w:firstLineChars="0"/>
              <w:rPr>
                <w:rFonts w:hint="eastAsia" w:ascii="新宋体" w:hAnsi="新宋体" w:eastAsia="新宋体"/>
                <w:b/>
                <w:bCs/>
                <w:color w:val="auto"/>
                <w:sz w:val="24"/>
                <w:szCs w:val="24"/>
              </w:rPr>
            </w:pPr>
          </w:p>
        </w:tc>
        <w:tc>
          <w:tcPr>
            <w:tcW w:w="2208" w:type="dxa"/>
            <w:vAlign w:val="center"/>
          </w:tcPr>
          <w:p>
            <w:pPr>
              <w:pStyle w:val="7"/>
              <w:spacing w:line="320" w:lineRule="exact"/>
              <w:ind w:firstLine="0" w:firstLineChars="0"/>
              <w:jc w:val="left"/>
              <w:rPr>
                <w:rFonts w:hint="eastAsia" w:ascii="新宋体" w:hAnsi="新宋体" w:eastAsia="新宋体"/>
                <w:b/>
                <w:bCs/>
                <w:color w:val="auto"/>
                <w:sz w:val="24"/>
                <w:szCs w:val="24"/>
                <w:lang w:eastAsia="zh-CN"/>
              </w:rPr>
            </w:pPr>
            <w:r>
              <w:rPr>
                <w:rFonts w:hint="eastAsia" w:ascii="新宋体" w:hAnsi="新宋体" w:eastAsia="新宋体"/>
                <w:b/>
                <w:bCs/>
                <w:color w:val="auto"/>
                <w:sz w:val="24"/>
                <w:szCs w:val="24"/>
              </w:rPr>
              <w:t>省级非政府性</w:t>
            </w:r>
          </w:p>
        </w:tc>
        <w:tc>
          <w:tcPr>
            <w:tcW w:w="539" w:type="dxa"/>
            <w:vAlign w:val="center"/>
          </w:tcPr>
          <w:p>
            <w:pPr>
              <w:pStyle w:val="7"/>
              <w:spacing w:line="320" w:lineRule="exact"/>
              <w:ind w:firstLine="0" w:firstLineChars="0"/>
              <w:jc w:val="center"/>
              <w:rPr>
                <w:rFonts w:ascii="新宋体" w:hAnsi="新宋体" w:eastAsia="新宋体"/>
                <w:b/>
                <w:bCs/>
                <w:color w:val="auto"/>
                <w:sz w:val="24"/>
                <w:szCs w:val="24"/>
              </w:rPr>
            </w:pPr>
            <w:r>
              <w:rPr>
                <w:rFonts w:ascii="新宋体" w:hAnsi="新宋体" w:eastAsia="新宋体"/>
                <w:b/>
                <w:bCs/>
                <w:color w:val="auto"/>
                <w:sz w:val="24"/>
                <w:szCs w:val="24"/>
              </w:rPr>
              <w:t>7</w:t>
            </w:r>
          </w:p>
        </w:tc>
        <w:tc>
          <w:tcPr>
            <w:tcW w:w="497" w:type="dxa"/>
            <w:vAlign w:val="center"/>
          </w:tcPr>
          <w:p>
            <w:pPr>
              <w:pStyle w:val="7"/>
              <w:spacing w:line="320" w:lineRule="exact"/>
              <w:ind w:firstLine="0" w:firstLineChars="0"/>
              <w:jc w:val="center"/>
              <w:rPr>
                <w:rFonts w:ascii="新宋体" w:hAnsi="新宋体" w:eastAsia="新宋体"/>
                <w:b/>
                <w:bCs/>
                <w:color w:val="auto"/>
                <w:sz w:val="24"/>
                <w:szCs w:val="24"/>
              </w:rPr>
            </w:pPr>
            <w:r>
              <w:rPr>
                <w:rFonts w:ascii="新宋体" w:hAnsi="新宋体" w:eastAsia="新宋体"/>
                <w:b/>
                <w:bCs/>
                <w:color w:val="auto"/>
                <w:sz w:val="24"/>
                <w:szCs w:val="24"/>
              </w:rPr>
              <w:t>5</w:t>
            </w:r>
          </w:p>
        </w:tc>
        <w:tc>
          <w:tcPr>
            <w:tcW w:w="518" w:type="dxa"/>
            <w:vAlign w:val="center"/>
          </w:tcPr>
          <w:p>
            <w:pPr>
              <w:pStyle w:val="7"/>
              <w:spacing w:line="320" w:lineRule="exact"/>
              <w:ind w:firstLine="0" w:firstLineChars="0"/>
              <w:jc w:val="center"/>
              <w:rPr>
                <w:rFonts w:ascii="新宋体" w:hAnsi="新宋体" w:eastAsia="新宋体"/>
                <w:b/>
                <w:bCs/>
                <w:color w:val="auto"/>
                <w:sz w:val="24"/>
                <w:szCs w:val="24"/>
              </w:rPr>
            </w:pPr>
            <w:r>
              <w:rPr>
                <w:rFonts w:ascii="新宋体" w:hAnsi="新宋体" w:eastAsia="新宋体"/>
                <w:b/>
                <w:bCs/>
                <w:color w:val="auto"/>
                <w:sz w:val="24"/>
                <w:szCs w:val="24"/>
              </w:rPr>
              <w:t>4</w:t>
            </w:r>
          </w:p>
        </w:tc>
        <w:tc>
          <w:tcPr>
            <w:tcW w:w="2193" w:type="dxa"/>
            <w:vMerge w:val="continue"/>
          </w:tcPr>
          <w:p>
            <w:pPr>
              <w:pStyle w:val="7"/>
              <w:spacing w:line="320" w:lineRule="exact"/>
              <w:ind w:firstLine="0" w:firstLineChars="0"/>
              <w:rPr>
                <w:rFonts w:ascii="新宋体" w:hAnsi="新宋体" w:eastAsia="新宋体"/>
                <w:b/>
                <w:bCs/>
                <w:color w:val="auto"/>
                <w:sz w:val="24"/>
                <w:szCs w:val="24"/>
              </w:rPr>
            </w:pPr>
          </w:p>
        </w:tc>
        <w:tc>
          <w:tcPr>
            <w:tcW w:w="1811" w:type="dxa"/>
            <w:vMerge w:val="continue"/>
          </w:tcPr>
          <w:p>
            <w:pPr>
              <w:pStyle w:val="7"/>
              <w:spacing w:line="320" w:lineRule="exact"/>
              <w:ind w:firstLine="0" w:firstLineChars="0"/>
              <w:rPr>
                <w:rFonts w:ascii="新宋体" w:hAnsi="新宋体" w:eastAsia="新宋体"/>
                <w:b/>
                <w:bCs/>
                <w:color w:val="auto"/>
                <w:sz w:val="24"/>
                <w:szCs w:val="24"/>
              </w:rPr>
            </w:pPr>
          </w:p>
        </w:tc>
      </w:tr>
    </w:tbl>
    <w:p>
      <w:pPr>
        <w:rPr>
          <w:rFonts w:hint="eastAsia" w:ascii="黑体" w:hAnsi="黑体" w:eastAsia="黑体"/>
          <w:b/>
          <w:color w:val="auto"/>
          <w:sz w:val="28"/>
          <w:szCs w:val="28"/>
          <w:lang w:eastAsia="zh-CN"/>
        </w:rPr>
      </w:pPr>
      <w:r>
        <w:rPr>
          <w:rFonts w:hint="eastAsia" w:ascii="黑体" w:hAnsi="黑体" w:eastAsia="黑体"/>
          <w:b w:val="0"/>
          <w:bCs/>
          <w:color w:val="auto"/>
          <w:sz w:val="28"/>
          <w:szCs w:val="28"/>
          <w:lang w:eastAsia="zh-CN"/>
        </w:rPr>
        <w:t>以上所有成果必须是以学校名义参加，均以结题、结项为准。</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新宋体" w:hAnsi="新宋体" w:eastAsia="新宋体"/>
          <w:b/>
          <w:bCs/>
          <w:color w:val="auto"/>
          <w:sz w:val="24"/>
          <w:szCs w:val="24"/>
        </w:rPr>
      </w:pPr>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新宋体" w:hAnsi="新宋体" w:eastAsia="新宋体"/>
          <w:b/>
          <w:bCs/>
          <w:color w:val="auto"/>
          <w:sz w:val="24"/>
          <w:szCs w:val="24"/>
        </w:rPr>
      </w:pPr>
    </w:p>
    <w:p>
      <w:pPr>
        <w:keepNext w:val="0"/>
        <w:keepLines w:val="0"/>
        <w:pageBreakBefore w:val="0"/>
        <w:kinsoku/>
        <w:wordWrap/>
        <w:overflowPunct/>
        <w:topLinePunct w:val="0"/>
        <w:autoSpaceDE/>
        <w:autoSpaceDN/>
        <w:bidi w:val="0"/>
        <w:adjustRightInd/>
        <w:snapToGrid w:val="0"/>
        <w:spacing w:line="360" w:lineRule="auto"/>
        <w:jc w:val="left"/>
        <w:textAlignment w:val="auto"/>
        <w:rPr>
          <w:rFonts w:ascii="新宋体" w:hAnsi="新宋体" w:eastAsia="新宋体"/>
          <w:b/>
          <w:bCs/>
          <w:color w:val="auto"/>
          <w:sz w:val="24"/>
          <w:szCs w:val="24"/>
        </w:rPr>
      </w:pPr>
      <w:r>
        <w:rPr>
          <w:rFonts w:hint="eastAsia" w:ascii="新宋体" w:hAnsi="新宋体" w:eastAsia="新宋体"/>
          <w:b/>
          <w:bCs/>
          <w:color w:val="auto"/>
          <w:sz w:val="24"/>
          <w:szCs w:val="24"/>
        </w:rPr>
        <w:t>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一、荣誉称号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1.国家级政府荣誉称号：是指由中共中央、国务院或国家教育行政部门与国家人社行政部门及其他部门联合代表政府颁发的与教育工作相关的荣誉称号。主要包括全国教书育人楷模、全国最美教师、全国模范教师、全国教育系统先进工作者、全国优秀教师、全国优秀教育工作者等；其他由国家教育行政部门组织评选的且得到教育系统广泛认可的荣誉称号和列入《全国评比达标表彰项目目录》的与本职岗位相关的荣誉称号，可视同国家级政府荣誉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2.省级政府荣誉称号：是指由省委、省政府、国家部委或省教育行政部门与省人社行政部门及其他部门联合代表省政府颁发的与教育工作相关的荣誉称号。主要包括全省教育系统模范教师、全省教育系统先进教育工作者等；其他由省级教育行政部门组织评选的且得到教育系统广泛认可的荣誉称号和列入《全省评比达标表彰项目目录》的与本职岗位相关的荣誉称号，可视同省级政府荣誉称号。</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kern w:val="2"/>
          <w:sz w:val="24"/>
          <w:szCs w:val="24"/>
          <w:lang w:val="en-US" w:eastAsia="zh-CN" w:bidi="ar-SA"/>
        </w:rPr>
        <w:t>3.市级奖励：是指市委、市政府、省厅（局）奖励及市级教育行政部门与党、政、群等部门联合颁发的与职业教育教学相关的奖励。市级政府部门颁发的相对应的奖项，可视同市级奖励。</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二、成果与奖项以学校每年认定公布的项目为准，分类根据以下原则：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1.政府性质指国家级、省级政府部门组织的成果评比主要指：教育部教学成果奖、科技部组织的自然科学奖、科学技术进步奖、技术发明奖、科技成果推广奖、社会科学成果奖等；</w:t>
      </w:r>
      <w:r>
        <w:rPr>
          <w:rFonts w:hint="eastAsia" w:ascii="宋体" w:hAnsi="宋体" w:eastAsia="宋体" w:cs="宋体"/>
          <w:b/>
          <w:bCs/>
          <w:color w:val="auto"/>
          <w:sz w:val="24"/>
          <w:szCs w:val="24"/>
        </w:rPr>
        <w:t>非政府性</w:t>
      </w:r>
      <w:r>
        <w:rPr>
          <w:rFonts w:hint="eastAsia" w:ascii="宋体" w:hAnsi="宋体" w:eastAsia="宋体" w:cs="宋体"/>
          <w:b/>
          <w:bCs/>
          <w:color w:val="auto"/>
          <w:sz w:val="24"/>
          <w:szCs w:val="24"/>
          <w:lang w:eastAsia="zh-CN"/>
        </w:rPr>
        <w:t>指行业协会、学会、协会组织的评比。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2.政府性质指的比赛主要指：教育部（厅）组织的教师教学能力大赛、全国（省）职业院校技能大赛、世界职业院校技能大赛、中国“互联网+”大学生创新创业大赛；人社部（厅）组织的世界技能大赛选拔赛、中华人民共和国职业技能大赛、湖北省职业技能大赛。人社部门组织的其他比赛，其他部委、行业协会、学会组织的按非政府性成果奖、比赛等，同一参赛项目只计最高成绩一项，属于选拔赛未入选决赛不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bCs/>
          <w:color w:val="auto"/>
          <w:kern w:val="2"/>
          <w:sz w:val="24"/>
          <w:szCs w:val="24"/>
          <w:lang w:val="en-US" w:eastAsia="zh-CN" w:bidi="ar-SA"/>
        </w:rPr>
        <w:t>3.</w:t>
      </w:r>
      <w:r>
        <w:rPr>
          <w:rFonts w:hint="eastAsia" w:ascii="宋体" w:hAnsi="宋体" w:eastAsia="宋体" w:cs="宋体"/>
          <w:b/>
          <w:bCs/>
          <w:color w:val="auto"/>
          <w:sz w:val="24"/>
          <w:szCs w:val="24"/>
          <w:lang w:eastAsia="zh-CN"/>
        </w:rPr>
        <w:t>专著、教材</w:t>
      </w:r>
      <w:r>
        <w:rPr>
          <w:rFonts w:hint="eastAsia" w:ascii="宋体" w:hAnsi="宋体" w:eastAsia="宋体" w:cs="宋体"/>
          <w:b/>
          <w:bCs/>
          <w:color w:val="auto"/>
          <w:sz w:val="24"/>
          <w:szCs w:val="24"/>
          <w:lang w:val="en-US" w:eastAsia="zh-CN"/>
        </w:rPr>
        <w:t>主编仅计一名，排名第二的主编按副主编计分，副主编计算排位前两名；排名第三的副主编按参编计分，主审按副主编计分。</w:t>
      </w:r>
      <w:r>
        <w:rPr>
          <w:rFonts w:hint="eastAsia" w:ascii="宋体" w:hAnsi="宋体" w:eastAsia="宋体" w:cs="宋体"/>
          <w:color w:val="auto"/>
          <w:kern w:val="0"/>
          <w:sz w:val="24"/>
          <w:szCs w:val="24"/>
          <w:lang w:val="en-US" w:eastAsia="zh-CN" w:bidi="ar"/>
        </w:rPr>
        <w:t xml:space="preserve"> </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rPr>
        <w:t>质量工程项目根据国家教育主管部门政策变化适时更新。质量工程、项目建设主要是指</w:t>
      </w:r>
      <w:r>
        <w:rPr>
          <w:rFonts w:hint="eastAsia" w:ascii="宋体" w:hAnsi="宋体" w:cs="宋体"/>
          <w:b/>
          <w:bCs/>
          <w:color w:val="auto"/>
          <w:sz w:val="24"/>
          <w:szCs w:val="24"/>
          <w:lang w:eastAsia="zh-CN"/>
        </w:rPr>
        <w:t>：</w:t>
      </w:r>
      <w:r>
        <w:rPr>
          <w:rFonts w:hint="eastAsia" w:ascii="宋体" w:hAnsi="宋体" w:eastAsia="宋体" w:cs="宋体"/>
          <w:b/>
          <w:bCs/>
          <w:color w:val="auto"/>
          <w:sz w:val="24"/>
          <w:szCs w:val="24"/>
        </w:rPr>
        <w:t>学校在贯彻落实国家职业教育方针、对接教育主管部门文件要求所承担的项目或任务等，目前已明确建设项目包括：国家级科研项目；国家职业教育创新发展行动计划、“优质高职院校”建设、内部质量保证体系建设、国家职业教育提质培优行动计划、特色“双高”院校建设等。所有以团队开展的科研、专业、课程及其他质量工程项目，项目团队成员必须在建设立项时经学校批准，中途换人的需按流程报相应职能部门或相关委员会批准。教育教学改革项目和质量工程项目包括专业资源库建设类、重点专业建设类（含现代学徒制试点、示范专业等建设项目）、优质课程建设类（精品资源共享课、精品在线开放课程等）、教学团队类、实训基地（室）建设类、辅导员工作精品（实践育人）项目、代表学校承担省级以上教育教学项目等，以及代表学校承担省级以上其他项目，各类项目均以验收通过为准。国家级科研项目、教育教学改革项目和质量工程项目获得立项所属一级子项目对应降一档处理（以证明材料为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四、以高职名义参加人社部（厅）组织的比赛，成绩按评分标准的0.8倍计算；以</w:t>
      </w:r>
      <w:r>
        <w:rPr>
          <w:rFonts w:hint="eastAsia" w:ascii="宋体" w:hAnsi="宋体" w:eastAsia="宋体" w:cs="宋体"/>
          <w:b/>
          <w:bCs/>
          <w:color w:val="auto"/>
          <w:sz w:val="24"/>
          <w:szCs w:val="24"/>
        </w:rPr>
        <w:t>中职</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技工</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参赛</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成绩按</w:t>
      </w:r>
      <w:r>
        <w:rPr>
          <w:rFonts w:hint="eastAsia" w:ascii="宋体" w:hAnsi="宋体" w:eastAsia="宋体" w:cs="宋体"/>
          <w:b/>
          <w:bCs/>
          <w:color w:val="auto"/>
          <w:sz w:val="24"/>
          <w:szCs w:val="24"/>
          <w:lang w:val="en-US" w:eastAsia="zh-CN"/>
        </w:rPr>
        <w:t>评分标准</w:t>
      </w:r>
      <w:r>
        <w:rPr>
          <w:rFonts w:hint="eastAsia" w:ascii="宋体" w:hAnsi="宋体" w:eastAsia="宋体" w:cs="宋体"/>
          <w:b/>
          <w:bCs/>
          <w:color w:val="auto"/>
          <w:sz w:val="24"/>
          <w:szCs w:val="24"/>
        </w:rPr>
        <w:t>的0.7倍计算。</w:t>
      </w:r>
      <w:r>
        <w:rPr>
          <w:rFonts w:hint="eastAsia" w:ascii="宋体" w:hAnsi="宋体" w:eastAsia="宋体" w:cs="宋体"/>
          <w:b/>
          <w:bCs/>
          <w:color w:val="auto"/>
          <w:sz w:val="24"/>
          <w:szCs w:val="24"/>
          <w:lang w:val="en-US" w:eastAsia="zh-CN"/>
        </w:rPr>
        <w:t>教育教学改革项目和质量工程项目以教育主管部门项目为主，以高职参加评审的按1倍计算，中职（技工）按0.8倍计算，参加人社主管部门评审，高职按0.8倍计算，中职(技工）按0.7倍计算，其他行业主管部门按0.6倍计算。</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五、</w:t>
      </w:r>
      <w:r>
        <w:rPr>
          <w:rFonts w:hint="eastAsia" w:ascii="宋体" w:hAnsi="宋体" w:eastAsia="宋体" w:cs="宋体"/>
          <w:b/>
          <w:bCs/>
          <w:color w:val="auto"/>
          <w:sz w:val="24"/>
          <w:szCs w:val="24"/>
        </w:rPr>
        <w:t>业绩材料认定</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教学</w:t>
      </w:r>
      <w:r>
        <w:rPr>
          <w:rFonts w:hint="eastAsia" w:ascii="宋体" w:hAnsi="宋体" w:eastAsia="宋体" w:cs="宋体"/>
          <w:b/>
          <w:bCs/>
          <w:color w:val="auto"/>
          <w:sz w:val="24"/>
          <w:szCs w:val="24"/>
          <w:lang w:eastAsia="zh-CN"/>
        </w:rPr>
        <w:t>与教学建设</w:t>
      </w:r>
      <w:r>
        <w:rPr>
          <w:rFonts w:hint="eastAsia" w:ascii="宋体" w:hAnsi="宋体" w:eastAsia="宋体" w:cs="宋体"/>
          <w:b/>
          <w:bCs/>
          <w:color w:val="auto"/>
          <w:sz w:val="24"/>
          <w:szCs w:val="24"/>
        </w:rPr>
        <w:t>业绩材料由教务处进行认定</w:t>
      </w:r>
      <w:r>
        <w:rPr>
          <w:rFonts w:hint="eastAsia" w:ascii="宋体" w:hAnsi="宋体" w:eastAsia="宋体" w:cs="宋体"/>
          <w:b/>
          <w:bCs/>
          <w:color w:val="auto"/>
          <w:sz w:val="24"/>
          <w:szCs w:val="24"/>
          <w:lang w:eastAsia="zh-CN"/>
        </w:rPr>
        <w:t>，</w:t>
      </w:r>
      <w:r>
        <w:rPr>
          <w:rFonts w:hint="eastAsia" w:ascii="宋体" w:hAnsi="宋体" w:cs="宋体"/>
          <w:b/>
          <w:bCs/>
          <w:color w:val="auto"/>
          <w:sz w:val="24"/>
          <w:szCs w:val="24"/>
          <w:lang w:eastAsia="zh-CN"/>
        </w:rPr>
        <w:t>学生比赛项目指导由大赛工作部认定，</w:t>
      </w:r>
      <w:r>
        <w:rPr>
          <w:rFonts w:hint="eastAsia" w:ascii="宋体" w:hAnsi="宋体" w:eastAsia="宋体" w:cs="宋体"/>
          <w:b/>
          <w:bCs/>
          <w:color w:val="auto"/>
          <w:sz w:val="24"/>
          <w:szCs w:val="24"/>
          <w:lang w:eastAsia="zh-CN"/>
        </w:rPr>
        <w:t>其他工程项目由各签头部门认定</w:t>
      </w:r>
      <w:r>
        <w:rPr>
          <w:rFonts w:hint="eastAsia" w:ascii="宋体" w:hAnsi="宋体" w:eastAsia="宋体" w:cs="宋体"/>
          <w:b/>
          <w:bCs/>
          <w:color w:val="auto"/>
          <w:sz w:val="24"/>
          <w:szCs w:val="24"/>
        </w:rPr>
        <w:t>。</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lang w:eastAsia="zh-CN"/>
        </w:rPr>
        <w:t>产教融合</w:t>
      </w:r>
      <w:r>
        <w:rPr>
          <w:rFonts w:hint="eastAsia" w:ascii="宋体" w:hAnsi="宋体" w:eastAsia="宋体" w:cs="宋体"/>
          <w:b/>
          <w:bCs/>
          <w:color w:val="auto"/>
          <w:sz w:val="24"/>
          <w:szCs w:val="24"/>
        </w:rPr>
        <w:t>业绩材料由</w:t>
      </w:r>
      <w:r>
        <w:rPr>
          <w:rFonts w:hint="eastAsia" w:ascii="宋体" w:hAnsi="宋体" w:eastAsia="宋体" w:cs="宋体"/>
          <w:b/>
          <w:bCs/>
          <w:color w:val="auto"/>
          <w:sz w:val="24"/>
          <w:szCs w:val="24"/>
          <w:lang w:eastAsia="zh-CN"/>
        </w:rPr>
        <w:t>产教融合与</w:t>
      </w:r>
      <w:r>
        <w:rPr>
          <w:rFonts w:hint="eastAsia" w:ascii="宋体" w:hAnsi="宋体" w:eastAsia="宋体" w:cs="宋体"/>
          <w:b/>
          <w:bCs/>
          <w:color w:val="auto"/>
          <w:sz w:val="24"/>
          <w:szCs w:val="24"/>
        </w:rPr>
        <w:t>产学研工作处进行认定</w:t>
      </w:r>
      <w:r>
        <w:rPr>
          <w:rFonts w:hint="eastAsia" w:ascii="宋体" w:hAnsi="宋体" w:eastAsia="宋体" w:cs="宋体"/>
          <w:b/>
          <w:bCs/>
          <w:color w:val="auto"/>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lang w:eastAsia="zh-CN"/>
        </w:rPr>
        <w:t>社会培训由继续教育处</w:t>
      </w:r>
      <w:r>
        <w:rPr>
          <w:rFonts w:hint="eastAsia" w:ascii="宋体" w:hAnsi="宋体" w:eastAsia="宋体" w:cs="宋体"/>
          <w:b/>
          <w:bCs/>
          <w:color w:val="auto"/>
          <w:sz w:val="24"/>
          <w:szCs w:val="24"/>
        </w:rPr>
        <w:t>进行认定。</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4</w:t>
      </w:r>
      <w:r>
        <w:rPr>
          <w:rFonts w:hint="eastAsia" w:ascii="宋体" w:hAnsi="宋体" w:eastAsia="宋体" w:cs="宋体"/>
          <w:b/>
          <w:bCs/>
          <w:color w:val="auto"/>
          <w:sz w:val="24"/>
          <w:szCs w:val="24"/>
          <w:lang w:val="en-US" w:eastAsia="zh-CN"/>
        </w:rPr>
        <w:t>.</w:t>
      </w:r>
      <w:r>
        <w:rPr>
          <w:rFonts w:hint="eastAsia" w:ascii="宋体" w:hAnsi="宋体" w:eastAsia="宋体" w:cs="宋体"/>
          <w:b/>
          <w:bCs/>
          <w:color w:val="auto"/>
          <w:sz w:val="24"/>
          <w:szCs w:val="24"/>
        </w:rPr>
        <w:t>班主任及辅导员工作经历、工作年限由学工处</w:t>
      </w:r>
      <w:r>
        <w:rPr>
          <w:rFonts w:hint="eastAsia" w:ascii="宋体" w:hAnsi="宋体" w:eastAsia="宋体" w:cs="宋体"/>
          <w:b/>
          <w:bCs/>
          <w:color w:val="auto"/>
          <w:sz w:val="24"/>
          <w:szCs w:val="24"/>
          <w:lang w:eastAsia="zh-CN"/>
        </w:rPr>
        <w:t>进行</w:t>
      </w:r>
      <w:r>
        <w:rPr>
          <w:rFonts w:hint="eastAsia" w:ascii="宋体" w:hAnsi="宋体" w:eastAsia="宋体" w:cs="宋体"/>
          <w:b/>
          <w:bCs/>
          <w:color w:val="auto"/>
          <w:sz w:val="24"/>
          <w:szCs w:val="24"/>
        </w:rPr>
        <w:t>认定。</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5</w:t>
      </w:r>
      <w:r>
        <w:rPr>
          <w:rFonts w:hint="eastAsia" w:ascii="宋体" w:hAnsi="宋体" w:eastAsia="宋体" w:cs="宋体"/>
          <w:b/>
          <w:bCs/>
          <w:color w:val="auto"/>
          <w:sz w:val="24"/>
          <w:szCs w:val="24"/>
          <w:lang w:val="en-US" w:eastAsia="zh-CN"/>
        </w:rPr>
        <w:t>.</w:t>
      </w:r>
      <w:r>
        <w:rPr>
          <w:rFonts w:hint="eastAsia" w:ascii="宋体" w:hAnsi="宋体" w:eastAsia="宋体" w:cs="宋体"/>
          <w:b/>
          <w:bCs/>
          <w:color w:val="auto"/>
          <w:sz w:val="24"/>
          <w:szCs w:val="24"/>
        </w:rPr>
        <w:t>学校重点工作</w:t>
      </w:r>
      <w:r>
        <w:rPr>
          <w:rFonts w:hint="eastAsia" w:ascii="宋体" w:hAnsi="宋体" w:eastAsia="宋体" w:cs="宋体"/>
          <w:b/>
          <w:bCs/>
          <w:color w:val="auto"/>
          <w:sz w:val="24"/>
          <w:szCs w:val="24"/>
          <w:lang w:eastAsia="zh-CN"/>
        </w:rPr>
        <w:t>、重大活动</w:t>
      </w:r>
      <w:r>
        <w:rPr>
          <w:rFonts w:hint="eastAsia" w:ascii="宋体" w:hAnsi="宋体" w:eastAsia="宋体" w:cs="宋体"/>
          <w:b/>
          <w:bCs/>
          <w:color w:val="auto"/>
          <w:sz w:val="24"/>
          <w:szCs w:val="24"/>
        </w:rPr>
        <w:t>业绩由</w:t>
      </w:r>
      <w:r>
        <w:rPr>
          <w:rFonts w:hint="eastAsia" w:ascii="宋体" w:hAnsi="宋体" w:cs="宋体"/>
          <w:b/>
          <w:bCs/>
          <w:color w:val="auto"/>
          <w:sz w:val="24"/>
          <w:szCs w:val="24"/>
          <w:lang w:eastAsia="zh-CN"/>
        </w:rPr>
        <w:t>党委办公室（组织部）、学院办公室</w:t>
      </w:r>
      <w:r>
        <w:rPr>
          <w:rFonts w:hint="eastAsia" w:ascii="宋体" w:hAnsi="宋体" w:eastAsia="宋体" w:cs="宋体"/>
          <w:b/>
          <w:bCs/>
          <w:color w:val="auto"/>
          <w:sz w:val="24"/>
          <w:szCs w:val="24"/>
          <w:lang w:eastAsia="zh-CN"/>
        </w:rPr>
        <w:t>进行</w:t>
      </w:r>
      <w:r>
        <w:rPr>
          <w:rFonts w:hint="eastAsia" w:ascii="宋体" w:hAnsi="宋体" w:eastAsia="宋体" w:cs="宋体"/>
          <w:b/>
          <w:bCs/>
          <w:color w:val="auto"/>
          <w:sz w:val="24"/>
          <w:szCs w:val="24"/>
        </w:rPr>
        <w:t>认定。</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新宋体" w:hAnsi="新宋体" w:eastAsia="新宋体"/>
          <w:b/>
          <w:bCs/>
          <w:color w:val="auto"/>
          <w:sz w:val="24"/>
          <w:szCs w:val="24"/>
          <w:lang w:val="en-US" w:eastAsia="zh-CN"/>
        </w:rPr>
        <w:t>6.四联工作、下沉社区由党委办公室（组织部）进行认定；志愿服务、文明创建工作由党委宣传部进行认定。</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default" w:ascii="宋体" w:hAnsi="宋体" w:cs="宋体"/>
          <w:b/>
          <w:bCs/>
          <w:color w:val="auto"/>
          <w:sz w:val="24"/>
          <w:szCs w:val="24"/>
          <w:lang w:val="en-US" w:eastAsia="zh-CN"/>
        </w:rPr>
      </w:pPr>
      <w:r>
        <w:rPr>
          <w:rFonts w:hint="eastAsia" w:ascii="宋体" w:hAnsi="宋体" w:cs="宋体"/>
          <w:b/>
          <w:bCs/>
          <w:color w:val="auto"/>
          <w:sz w:val="24"/>
          <w:szCs w:val="24"/>
          <w:lang w:val="en-US" w:eastAsia="zh-CN"/>
        </w:rPr>
        <w:t>7.</w:t>
      </w:r>
      <w:r>
        <w:rPr>
          <w:rFonts w:hint="eastAsia" w:ascii="宋体" w:hAnsi="宋体" w:eastAsia="宋体" w:cs="宋体"/>
          <w:b/>
          <w:bCs/>
          <w:color w:val="auto"/>
          <w:sz w:val="24"/>
          <w:szCs w:val="24"/>
        </w:rPr>
        <w:t>专项工作</w:t>
      </w:r>
      <w:r>
        <w:rPr>
          <w:rFonts w:hint="eastAsia" w:ascii="宋体" w:hAnsi="宋体" w:eastAsia="宋体" w:cs="宋体"/>
          <w:b/>
          <w:bCs/>
          <w:color w:val="auto"/>
          <w:sz w:val="24"/>
          <w:szCs w:val="24"/>
          <w:lang w:eastAsia="zh-CN"/>
        </w:rPr>
        <w:t>和</w:t>
      </w:r>
      <w:r>
        <w:rPr>
          <w:rFonts w:hint="eastAsia" w:ascii="宋体" w:hAnsi="宋体" w:cs="宋体"/>
          <w:b/>
          <w:bCs/>
          <w:color w:val="auto"/>
          <w:sz w:val="24"/>
          <w:szCs w:val="24"/>
          <w:lang w:eastAsia="zh-CN"/>
        </w:rPr>
        <w:t>“双高”建设中学校自主设定项目（非省级、国家级建设的单项项目，如省、国家级在线开放课程类）由牵头部门、</w:t>
      </w:r>
      <w:r>
        <w:rPr>
          <w:rFonts w:hint="eastAsia" w:ascii="宋体" w:hAnsi="宋体" w:eastAsia="宋体" w:cs="宋体"/>
          <w:b/>
          <w:bCs/>
          <w:color w:val="auto"/>
          <w:sz w:val="24"/>
          <w:szCs w:val="24"/>
          <w:lang w:eastAsia="zh-CN"/>
        </w:rPr>
        <w:t>规划发展处</w:t>
      </w:r>
      <w:r>
        <w:rPr>
          <w:rFonts w:hint="eastAsia" w:ascii="宋体" w:hAnsi="宋体" w:cs="宋体"/>
          <w:b/>
          <w:bCs/>
          <w:color w:val="auto"/>
          <w:sz w:val="24"/>
          <w:szCs w:val="24"/>
          <w:lang w:eastAsia="zh-CN"/>
        </w:rPr>
        <w:t>（质量处）认定。</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default"/>
          <w:b/>
          <w:bCs/>
          <w:color w:val="auto"/>
          <w:sz w:val="24"/>
          <w:szCs w:val="24"/>
          <w:lang w:val="en-US" w:eastAsia="zh-CN"/>
        </w:rPr>
      </w:pPr>
      <w:r>
        <w:rPr>
          <w:rFonts w:hint="eastAsia" w:ascii="宋体" w:hAnsi="宋体" w:cs="宋体"/>
          <w:b/>
          <w:bCs/>
          <w:color w:val="auto"/>
          <w:sz w:val="24"/>
          <w:szCs w:val="24"/>
          <w:lang w:val="en-US" w:eastAsia="zh-CN"/>
        </w:rPr>
        <w:t>8.</w:t>
      </w:r>
      <w:r>
        <w:rPr>
          <w:rFonts w:hint="eastAsia" w:ascii="宋体" w:hAnsi="宋体" w:eastAsia="宋体" w:cs="宋体"/>
          <w:b/>
          <w:bCs/>
          <w:color w:val="auto"/>
          <w:sz w:val="24"/>
          <w:szCs w:val="24"/>
          <w:lang w:val="en-US" w:eastAsia="zh-CN"/>
        </w:rPr>
        <w:t>所有成果认定均有国家、省、市、集团、校级文件才予认定。</w:t>
      </w:r>
    </w:p>
    <w:p>
      <w:pPr>
        <w:keepNext w:val="0"/>
        <w:keepLines w:val="0"/>
        <w:pageBreakBefore w:val="0"/>
        <w:kinsoku/>
        <w:wordWrap/>
        <w:overflowPunct/>
        <w:topLinePunct w:val="0"/>
        <w:autoSpaceDE/>
        <w:autoSpaceDN/>
        <w:bidi w:val="0"/>
        <w:adjustRightInd/>
        <w:spacing w:line="360" w:lineRule="auto"/>
        <w:textAlignment w:val="auto"/>
        <w:rPr>
          <w:rFonts w:hint="eastAsia" w:ascii="新宋体" w:hAnsi="新宋体" w:eastAsia="新宋体"/>
          <w:b/>
          <w:bCs/>
          <w:color w:val="auto"/>
          <w:szCs w:val="21"/>
          <w:lang w:eastAsia="zh-CN"/>
        </w:rPr>
      </w:pPr>
    </w:p>
    <w:sectPr>
      <w:footerReference r:id="rId3" w:type="default"/>
      <w:pgSz w:w="11906" w:h="16838"/>
      <w:pgMar w:top="1440" w:right="1633"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0E6DAB"/>
    <w:multiLevelType w:val="singleLevel"/>
    <w:tmpl w:val="AE0E6DAB"/>
    <w:lvl w:ilvl="0" w:tentative="0">
      <w:start w:val="1"/>
      <w:numFmt w:val="decimal"/>
      <w:lvlText w:val="%1."/>
      <w:lvlJc w:val="left"/>
      <w:pPr>
        <w:tabs>
          <w:tab w:val="left" w:pos="312"/>
        </w:tabs>
      </w:pPr>
    </w:lvl>
  </w:abstractNum>
  <w:abstractNum w:abstractNumId="1">
    <w:nsid w:val="C29A2498"/>
    <w:multiLevelType w:val="singleLevel"/>
    <w:tmpl w:val="C29A2498"/>
    <w:lvl w:ilvl="0" w:tentative="0">
      <w:start w:val="1"/>
      <w:numFmt w:val="decimal"/>
      <w:lvlText w:val="%1."/>
      <w:lvlJc w:val="left"/>
      <w:pPr>
        <w:tabs>
          <w:tab w:val="left" w:pos="312"/>
        </w:tabs>
      </w:pPr>
    </w:lvl>
  </w:abstractNum>
  <w:abstractNum w:abstractNumId="2">
    <w:nsid w:val="637E90D3"/>
    <w:multiLevelType w:val="singleLevel"/>
    <w:tmpl w:val="637E90D3"/>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Y2ZTg4ODRmNjM1NTZkNTA1NGE4N2U2M2E4MTM1NjUifQ=="/>
  </w:docVars>
  <w:rsids>
    <w:rsidRoot w:val="007D4E08"/>
    <w:rsid w:val="0000410A"/>
    <w:rsid w:val="000456BC"/>
    <w:rsid w:val="000A73F5"/>
    <w:rsid w:val="000D31BD"/>
    <w:rsid w:val="002F2691"/>
    <w:rsid w:val="00374618"/>
    <w:rsid w:val="00445EE9"/>
    <w:rsid w:val="004516D4"/>
    <w:rsid w:val="00471F9C"/>
    <w:rsid w:val="00495B1F"/>
    <w:rsid w:val="005272A4"/>
    <w:rsid w:val="007D4E08"/>
    <w:rsid w:val="0090440C"/>
    <w:rsid w:val="009C0F55"/>
    <w:rsid w:val="00C1318C"/>
    <w:rsid w:val="00C33795"/>
    <w:rsid w:val="00D37257"/>
    <w:rsid w:val="00D44A3B"/>
    <w:rsid w:val="00D96FDF"/>
    <w:rsid w:val="01085AF1"/>
    <w:rsid w:val="01465BDA"/>
    <w:rsid w:val="014B658C"/>
    <w:rsid w:val="02C21393"/>
    <w:rsid w:val="03690735"/>
    <w:rsid w:val="03BA4577"/>
    <w:rsid w:val="052D6226"/>
    <w:rsid w:val="05CA4473"/>
    <w:rsid w:val="05D0652A"/>
    <w:rsid w:val="05FF3EE4"/>
    <w:rsid w:val="06DA4BFF"/>
    <w:rsid w:val="075B5D40"/>
    <w:rsid w:val="09587526"/>
    <w:rsid w:val="09E000A4"/>
    <w:rsid w:val="0BCA1663"/>
    <w:rsid w:val="0DBD3B65"/>
    <w:rsid w:val="0E8536A2"/>
    <w:rsid w:val="0E87741A"/>
    <w:rsid w:val="0F31565B"/>
    <w:rsid w:val="103672FF"/>
    <w:rsid w:val="10790FE5"/>
    <w:rsid w:val="113C1234"/>
    <w:rsid w:val="113E17C9"/>
    <w:rsid w:val="12480D48"/>
    <w:rsid w:val="12515846"/>
    <w:rsid w:val="12F24500"/>
    <w:rsid w:val="14BC65BF"/>
    <w:rsid w:val="14ED4ED2"/>
    <w:rsid w:val="153951E6"/>
    <w:rsid w:val="15A76B3C"/>
    <w:rsid w:val="15DB67CC"/>
    <w:rsid w:val="15E45152"/>
    <w:rsid w:val="187925F0"/>
    <w:rsid w:val="18916220"/>
    <w:rsid w:val="198120FA"/>
    <w:rsid w:val="1DA769B6"/>
    <w:rsid w:val="1DBE68EE"/>
    <w:rsid w:val="21AC3DB3"/>
    <w:rsid w:val="221F04C7"/>
    <w:rsid w:val="22AE617A"/>
    <w:rsid w:val="22F36BD6"/>
    <w:rsid w:val="23412B5B"/>
    <w:rsid w:val="237952E3"/>
    <w:rsid w:val="244E748F"/>
    <w:rsid w:val="24813F0C"/>
    <w:rsid w:val="26732139"/>
    <w:rsid w:val="268F6F01"/>
    <w:rsid w:val="275D530A"/>
    <w:rsid w:val="291E1DBD"/>
    <w:rsid w:val="29542197"/>
    <w:rsid w:val="2D0D7BD8"/>
    <w:rsid w:val="2DE255E1"/>
    <w:rsid w:val="2E5C5F53"/>
    <w:rsid w:val="2E910B14"/>
    <w:rsid w:val="2F031E6A"/>
    <w:rsid w:val="2FAC66A3"/>
    <w:rsid w:val="2FEC68B9"/>
    <w:rsid w:val="30016945"/>
    <w:rsid w:val="30904CEA"/>
    <w:rsid w:val="30A61D28"/>
    <w:rsid w:val="31327C6F"/>
    <w:rsid w:val="31B96A75"/>
    <w:rsid w:val="31D57F25"/>
    <w:rsid w:val="322C5971"/>
    <w:rsid w:val="33042311"/>
    <w:rsid w:val="33B046AB"/>
    <w:rsid w:val="342D7C4C"/>
    <w:rsid w:val="34452119"/>
    <w:rsid w:val="345033AD"/>
    <w:rsid w:val="34BC3F08"/>
    <w:rsid w:val="358A5F72"/>
    <w:rsid w:val="35F00025"/>
    <w:rsid w:val="37640873"/>
    <w:rsid w:val="37B20BCE"/>
    <w:rsid w:val="3A14050E"/>
    <w:rsid w:val="3ADE123E"/>
    <w:rsid w:val="3BFA0D8E"/>
    <w:rsid w:val="3C1C3580"/>
    <w:rsid w:val="3C1C5204"/>
    <w:rsid w:val="3C5C0941"/>
    <w:rsid w:val="3D9318BC"/>
    <w:rsid w:val="3E835EF7"/>
    <w:rsid w:val="40C45DAB"/>
    <w:rsid w:val="41340F42"/>
    <w:rsid w:val="420B44A7"/>
    <w:rsid w:val="428D39EC"/>
    <w:rsid w:val="434D6DF9"/>
    <w:rsid w:val="43763DE1"/>
    <w:rsid w:val="448D6352"/>
    <w:rsid w:val="45E506A7"/>
    <w:rsid w:val="472B60EA"/>
    <w:rsid w:val="49352F56"/>
    <w:rsid w:val="4A8C0691"/>
    <w:rsid w:val="4B6B418F"/>
    <w:rsid w:val="4B7A1DFE"/>
    <w:rsid w:val="4CAF5886"/>
    <w:rsid w:val="4F542A3E"/>
    <w:rsid w:val="50242014"/>
    <w:rsid w:val="50284643"/>
    <w:rsid w:val="5285323E"/>
    <w:rsid w:val="53D61002"/>
    <w:rsid w:val="559F246E"/>
    <w:rsid w:val="55C92000"/>
    <w:rsid w:val="56B65421"/>
    <w:rsid w:val="5745073D"/>
    <w:rsid w:val="58405511"/>
    <w:rsid w:val="592779AC"/>
    <w:rsid w:val="5AC4520A"/>
    <w:rsid w:val="5B4E62BD"/>
    <w:rsid w:val="5C22721B"/>
    <w:rsid w:val="5D07484F"/>
    <w:rsid w:val="5E131E54"/>
    <w:rsid w:val="60133F01"/>
    <w:rsid w:val="61915A3C"/>
    <w:rsid w:val="61D07906"/>
    <w:rsid w:val="61F25011"/>
    <w:rsid w:val="66063682"/>
    <w:rsid w:val="6610459E"/>
    <w:rsid w:val="69591C26"/>
    <w:rsid w:val="69C412B5"/>
    <w:rsid w:val="69F409CF"/>
    <w:rsid w:val="6A091B20"/>
    <w:rsid w:val="6B935963"/>
    <w:rsid w:val="6C954945"/>
    <w:rsid w:val="6CDB083A"/>
    <w:rsid w:val="6FB44A93"/>
    <w:rsid w:val="6FFE5817"/>
    <w:rsid w:val="7191439B"/>
    <w:rsid w:val="73D85701"/>
    <w:rsid w:val="744E61E6"/>
    <w:rsid w:val="765B231C"/>
    <w:rsid w:val="798C62AD"/>
    <w:rsid w:val="7A077D6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列出段落1"/>
    <w:basedOn w:val="1"/>
    <w:qFormat/>
    <w:uiPriority w:val="99"/>
    <w:pPr>
      <w:ind w:firstLine="420" w:firstLineChars="200"/>
    </w:pPr>
  </w:style>
  <w:style w:type="paragraph" w:customStyle="1" w:styleId="8">
    <w:name w:val="Body text|2"/>
    <w:basedOn w:val="1"/>
    <w:qFormat/>
    <w:uiPriority w:val="0"/>
    <w:pPr>
      <w:widowControl w:val="0"/>
      <w:shd w:val="clear" w:color="auto" w:fill="auto"/>
      <w:spacing w:after="280" w:line="303" w:lineRule="exact"/>
      <w:ind w:firstLine="180"/>
    </w:pPr>
    <w:rPr>
      <w:rFonts w:ascii="宋体" w:hAnsi="宋体" w:eastAsia="宋体" w:cs="宋体"/>
      <w:sz w:val="17"/>
      <w:szCs w:val="17"/>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黄冈职业技术学院</Company>
  <Pages>6</Pages>
  <Words>3807</Words>
  <Characters>4003</Characters>
  <Lines>0</Lines>
  <Paragraphs>0</Paragraphs>
  <TotalTime>0</TotalTime>
  <ScaleCrop>false</ScaleCrop>
  <LinksUpToDate>false</LinksUpToDate>
  <CharactersWithSpaces>4100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2019-06-13T05:10:00Z</dcterms:created>
  <dc:creator>叶文胜</dc:creator>
  <cp:lastModifiedBy>海之韵</cp:lastModifiedBy>
  <cp:lastPrinted>2022-10-18T03:25:00Z</cp:lastPrinted>
  <dcterms:modified xsi:type="dcterms:W3CDTF">2022-11-18T03:06:23Z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4A01BD71B41749839BE277D1366B1A53</vt:lpwstr>
  </property>
</Properties>
</file>