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firstLine="641"/>
        <w:jc w:val="center"/>
        <w:textAlignment w:val="auto"/>
        <w:rPr>
          <w:rFonts w:hint="eastAsia" w:ascii="宋体" w:hAnsi="宋体" w:eastAsia="宋体" w:cs="宋体"/>
          <w:b/>
          <w:bCs w:val="0"/>
          <w:color w:val="000000"/>
          <w:sz w:val="44"/>
          <w:szCs w:val="44"/>
          <w:lang w:eastAsia="zh-CN"/>
        </w:rPr>
      </w:pPr>
      <w:bookmarkStart w:id="4" w:name="_GoBack"/>
      <w:bookmarkEnd w:id="4"/>
      <w:r>
        <w:rPr>
          <w:rFonts w:hint="eastAsia" w:ascii="宋体" w:hAnsi="宋体" w:eastAsia="宋体" w:cs="宋体"/>
          <w:b/>
          <w:bCs w:val="0"/>
          <w:color w:val="000000"/>
          <w:sz w:val="44"/>
          <w:szCs w:val="44"/>
        </w:rPr>
        <w:t>20</w:t>
      </w:r>
      <w:r>
        <w:rPr>
          <w:rFonts w:hint="eastAsia" w:ascii="宋体" w:hAnsi="宋体" w:eastAsia="宋体" w:cs="宋体"/>
          <w:b/>
          <w:bCs w:val="0"/>
          <w:color w:val="000000"/>
          <w:sz w:val="44"/>
          <w:szCs w:val="44"/>
          <w:lang w:val="en-US" w:eastAsia="zh-CN"/>
        </w:rPr>
        <w:t>22</w:t>
      </w:r>
      <w:r>
        <w:rPr>
          <w:rFonts w:hint="eastAsia" w:ascii="宋体" w:hAnsi="宋体" w:eastAsia="宋体" w:cs="宋体"/>
          <w:b/>
          <w:bCs w:val="0"/>
          <w:color w:val="000000"/>
          <w:sz w:val="44"/>
          <w:szCs w:val="44"/>
        </w:rPr>
        <w:t>年</w:t>
      </w:r>
      <w:r>
        <w:rPr>
          <w:rFonts w:hint="eastAsia" w:ascii="宋体" w:hAnsi="宋体" w:eastAsia="宋体" w:cs="宋体"/>
          <w:b/>
          <w:bCs w:val="0"/>
          <w:color w:val="000000"/>
          <w:sz w:val="44"/>
          <w:szCs w:val="44"/>
          <w:lang w:val="en-US" w:eastAsia="zh-CN"/>
        </w:rPr>
        <w:t>湖北工程职业学院</w:t>
      </w:r>
      <w:r>
        <w:rPr>
          <w:rFonts w:hint="eastAsia" w:ascii="宋体" w:hAnsi="宋体" w:eastAsia="宋体" w:cs="宋体"/>
          <w:b/>
          <w:bCs w:val="0"/>
          <w:color w:val="000000"/>
          <w:sz w:val="44"/>
          <w:szCs w:val="44"/>
          <w:lang w:eastAsia="zh-CN"/>
        </w:rPr>
        <w:t>学前教育</w:t>
      </w:r>
    </w:p>
    <w:p>
      <w:pPr>
        <w:keepNext w:val="0"/>
        <w:keepLines w:val="0"/>
        <w:pageBreakBefore w:val="0"/>
        <w:widowControl w:val="0"/>
        <w:kinsoku/>
        <w:wordWrap/>
        <w:overflowPunct/>
        <w:topLinePunct w:val="0"/>
        <w:autoSpaceDE/>
        <w:autoSpaceDN/>
        <w:bidi w:val="0"/>
        <w:adjustRightInd/>
        <w:snapToGrid/>
        <w:spacing w:line="700" w:lineRule="exact"/>
        <w:ind w:firstLine="641"/>
        <w:jc w:val="center"/>
        <w:textAlignment w:val="auto"/>
        <w:rPr>
          <w:rFonts w:hint="eastAsia" w:ascii="宋体" w:hAnsi="宋体" w:eastAsia="宋体" w:cs="宋体"/>
          <w:b/>
          <w:bCs w:val="0"/>
          <w:color w:val="000000"/>
          <w:sz w:val="44"/>
          <w:szCs w:val="44"/>
          <w:lang w:eastAsia="zh-CN"/>
        </w:rPr>
      </w:pPr>
      <w:r>
        <w:rPr>
          <w:rFonts w:hint="eastAsia" w:ascii="宋体" w:hAnsi="宋体" w:eastAsia="宋体" w:cs="宋体"/>
          <w:b/>
          <w:bCs w:val="0"/>
          <w:color w:val="000000"/>
          <w:sz w:val="44"/>
          <w:szCs w:val="44"/>
          <w:lang w:eastAsia="zh-CN"/>
        </w:rPr>
        <w:t>技能</w:t>
      </w:r>
      <w:r>
        <w:rPr>
          <w:rFonts w:hint="eastAsia" w:ascii="宋体" w:hAnsi="宋体" w:eastAsia="宋体" w:cs="宋体"/>
          <w:b/>
          <w:bCs w:val="0"/>
          <w:color w:val="000000"/>
          <w:sz w:val="44"/>
          <w:szCs w:val="44"/>
        </w:rPr>
        <w:t>大赛</w:t>
      </w:r>
      <w:r>
        <w:rPr>
          <w:rFonts w:hint="eastAsia" w:ascii="宋体" w:hAnsi="宋体" w:eastAsia="宋体" w:cs="宋体"/>
          <w:b/>
          <w:bCs w:val="0"/>
          <w:color w:val="000000"/>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700" w:lineRule="exact"/>
        <w:ind w:firstLine="641"/>
        <w:jc w:val="center"/>
        <w:textAlignment w:val="auto"/>
        <w:rPr>
          <w:rFonts w:hint="eastAsia" w:ascii="宋体" w:hAnsi="宋体" w:eastAsia="宋体" w:cs="宋体"/>
          <w:b/>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为</w:t>
      </w:r>
      <w:r>
        <w:rPr>
          <w:rFonts w:hint="eastAsia" w:ascii="仿宋" w:hAnsi="仿宋" w:eastAsia="仿宋" w:cs="仿宋"/>
          <w:color w:val="000000"/>
          <w:sz w:val="32"/>
          <w:szCs w:val="32"/>
        </w:rPr>
        <w:t>进一步深化我校教育教学改革，弘扬工匠精神，推进“以赛促教、以赛促学、以赛促改”，提高人才培养质量，促进</w:t>
      </w:r>
      <w:r>
        <w:rPr>
          <w:rFonts w:hint="eastAsia" w:ascii="仿宋" w:hAnsi="仿宋" w:eastAsia="仿宋" w:cs="仿宋"/>
          <w:color w:val="000000"/>
          <w:sz w:val="32"/>
          <w:szCs w:val="32"/>
          <w:lang w:eastAsia="zh-CN"/>
        </w:rPr>
        <w:t>学前教育</w:t>
      </w:r>
      <w:r>
        <w:rPr>
          <w:rFonts w:hint="eastAsia" w:ascii="仿宋" w:hAnsi="仿宋" w:eastAsia="仿宋" w:cs="仿宋"/>
          <w:color w:val="000000"/>
          <w:sz w:val="32"/>
          <w:szCs w:val="32"/>
        </w:rPr>
        <w:t>技能大赛与</w:t>
      </w:r>
      <w:r>
        <w:rPr>
          <w:rFonts w:hint="eastAsia" w:ascii="仿宋" w:hAnsi="仿宋" w:eastAsia="仿宋" w:cs="仿宋"/>
          <w:color w:val="000000"/>
          <w:sz w:val="32"/>
          <w:szCs w:val="32"/>
          <w:lang w:val="en-US" w:eastAsia="zh-CN"/>
        </w:rPr>
        <w:t>市赛、</w:t>
      </w:r>
      <w:r>
        <w:rPr>
          <w:rFonts w:hint="eastAsia" w:ascii="仿宋" w:hAnsi="仿宋" w:eastAsia="仿宋" w:cs="仿宋"/>
          <w:color w:val="000000"/>
          <w:sz w:val="32"/>
          <w:szCs w:val="32"/>
        </w:rPr>
        <w:t>省赛、国赛形成较好对接，</w:t>
      </w:r>
      <w:r>
        <w:rPr>
          <w:rFonts w:hint="eastAsia" w:ascii="仿宋" w:hAnsi="仿宋" w:eastAsia="仿宋" w:cs="仿宋"/>
          <w:color w:val="000000"/>
          <w:sz w:val="32"/>
          <w:szCs w:val="32"/>
          <w:lang w:val="en-US" w:eastAsia="zh-CN"/>
        </w:rPr>
        <w:t>现</w:t>
      </w:r>
      <w:r>
        <w:rPr>
          <w:rFonts w:hint="eastAsia" w:ascii="仿宋" w:hAnsi="仿宋" w:eastAsia="仿宋" w:cs="仿宋"/>
          <w:color w:val="000000"/>
          <w:sz w:val="32"/>
          <w:szCs w:val="32"/>
          <w:lang w:eastAsia="zh-CN"/>
        </w:rPr>
        <w:t>制</w:t>
      </w:r>
      <w:r>
        <w:rPr>
          <w:rFonts w:hint="eastAsia" w:ascii="仿宋" w:hAnsi="仿宋" w:eastAsia="仿宋" w:cs="仿宋"/>
          <w:sz w:val="32"/>
          <w:szCs w:val="32"/>
          <w:lang w:eastAsia="zh-CN"/>
        </w:rPr>
        <w:t>定</w:t>
      </w:r>
      <w:r>
        <w:rPr>
          <w:rFonts w:hint="eastAsia" w:ascii="仿宋" w:hAnsi="仿宋" w:eastAsia="仿宋" w:cs="仿宋"/>
          <w:sz w:val="32"/>
          <w:szCs w:val="32"/>
          <w:lang w:val="en-US" w:eastAsia="zh-CN"/>
        </w:rPr>
        <w:t>2022年湖北工程职业学院学前教育技能大赛</w:t>
      </w:r>
      <w:r>
        <w:rPr>
          <w:rFonts w:hint="eastAsia" w:ascii="仿宋" w:hAnsi="仿宋" w:eastAsia="仿宋" w:cs="仿宋"/>
          <w:sz w:val="32"/>
          <w:szCs w:val="32"/>
          <w:lang w:eastAsia="zh-CN"/>
        </w:rPr>
        <w:t>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一、指导思想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树立学生的创新创业精神，提升学生的专业实践能力，弘扬“劳动光荣、技能宝贵、创造伟大”的时代风尚，以赛促学、以赛促教，促进技能人才培养、弘扬工匠精神。</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组织</w:t>
      </w:r>
      <w:r>
        <w:rPr>
          <w:rFonts w:hint="eastAsia" w:ascii="黑体" w:hAnsi="黑体" w:eastAsia="黑体" w:cs="黑体"/>
          <w:b w:val="0"/>
          <w:bCs w:val="0"/>
          <w:sz w:val="32"/>
          <w:szCs w:val="32"/>
          <w:lang w:eastAsia="zh-CN"/>
        </w:rPr>
        <w:t>机构</w:t>
      </w:r>
      <w:r>
        <w:rPr>
          <w:rFonts w:hint="eastAsia" w:ascii="仿宋" w:hAnsi="仿宋" w:eastAsia="仿宋" w:cs="仿宋"/>
          <w:b w:val="0"/>
          <w:bCs w:val="0"/>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kern w:val="2"/>
          <w:sz w:val="32"/>
          <w:szCs w:val="32"/>
        </w:rPr>
      </w:pPr>
      <w:r>
        <w:rPr>
          <w:rFonts w:hint="eastAsia" w:ascii="楷体" w:hAnsi="楷体" w:eastAsia="楷体" w:cs="楷体"/>
          <w:b w:val="0"/>
          <w:bCs w:val="0"/>
          <w:sz w:val="32"/>
          <w:szCs w:val="32"/>
          <w:lang w:eastAsia="zh-CN"/>
        </w:rPr>
        <w:t>（一）</w:t>
      </w:r>
      <w:r>
        <w:rPr>
          <w:rFonts w:hint="eastAsia" w:ascii="楷体" w:hAnsi="楷体" w:eastAsia="楷体" w:cs="楷体"/>
          <w:b w:val="0"/>
          <w:bCs w:val="0"/>
          <w:color w:val="auto"/>
          <w:kern w:val="2"/>
          <w:sz w:val="32"/>
          <w:szCs w:val="32"/>
        </w:rPr>
        <w:t>承办单位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auto"/>
          <w:kern w:val="2"/>
          <w:sz w:val="32"/>
          <w:szCs w:val="32"/>
          <w:lang w:eastAsia="zh-CN"/>
        </w:rPr>
        <w:t>湖北工程职业学院教育</w:t>
      </w:r>
      <w:r>
        <w:rPr>
          <w:rFonts w:hint="eastAsia" w:ascii="仿宋" w:hAnsi="仿宋" w:eastAsia="仿宋" w:cs="仿宋"/>
          <w:color w:val="auto"/>
          <w:kern w:val="2"/>
          <w:sz w:val="32"/>
          <w:szCs w:val="32"/>
        </w:rPr>
        <w:t>学院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（二）学前教育技能大赛办公室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任</w:t>
      </w:r>
      <w:r>
        <w:rPr>
          <w:rFonts w:hint="eastAsia" w:ascii="仿宋" w:hAnsi="仿宋" w:eastAsia="仿宋" w:cs="仿宋"/>
          <w:sz w:val="32"/>
          <w:szCs w:val="32"/>
        </w:rPr>
        <w:t>：</w:t>
      </w:r>
      <w:r>
        <w:rPr>
          <w:rFonts w:hint="eastAsia" w:ascii="仿宋" w:hAnsi="仿宋" w:eastAsia="仿宋" w:cs="仿宋"/>
          <w:sz w:val="32"/>
          <w:szCs w:val="32"/>
          <w:lang w:eastAsia="zh-CN"/>
        </w:rPr>
        <w:t>杨冬伟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副主任：江晖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成  </w:t>
      </w:r>
      <w:r>
        <w:rPr>
          <w:rFonts w:hint="eastAsia" w:ascii="仿宋" w:hAnsi="仿宋" w:eastAsia="仿宋" w:cs="仿宋"/>
          <w:sz w:val="32"/>
          <w:szCs w:val="32"/>
        </w:rPr>
        <w:t>员：</w:t>
      </w:r>
      <w:r>
        <w:rPr>
          <w:rFonts w:hint="eastAsia" w:ascii="仿宋" w:hAnsi="仿宋" w:eastAsia="仿宋" w:cs="仿宋"/>
          <w:sz w:val="32"/>
          <w:szCs w:val="32"/>
          <w:lang w:eastAsia="zh-CN"/>
        </w:rPr>
        <w:t>夏菲、</w:t>
      </w:r>
      <w:r>
        <w:rPr>
          <w:rFonts w:hint="eastAsia" w:ascii="仿宋" w:hAnsi="仿宋" w:eastAsia="仿宋" w:cs="仿宋"/>
          <w:sz w:val="32"/>
          <w:szCs w:val="32"/>
          <w:lang w:val="en-US" w:eastAsia="zh-CN"/>
        </w:rPr>
        <w:t>于静</w:t>
      </w:r>
      <w:r>
        <w:rPr>
          <w:rFonts w:hint="eastAsia" w:ascii="仿宋" w:hAnsi="仿宋" w:eastAsia="仿宋" w:cs="仿宋"/>
          <w:sz w:val="32"/>
          <w:szCs w:val="32"/>
          <w:lang w:eastAsia="zh-CN"/>
        </w:rPr>
        <w:t>及各班级辅导员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val="0"/>
          <w:bCs w:val="0"/>
          <w:sz w:val="32"/>
          <w:szCs w:val="32"/>
          <w:lang w:eastAsia="zh-CN"/>
        </w:rPr>
        <w:t>（三）学前教育技能大赛教师团队</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团队负责人：江晖、佘星宇、夏菲</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团队成员：肖洵、余本琪、冼炳婵、</w:t>
      </w:r>
      <w:r>
        <w:rPr>
          <w:rFonts w:hint="eastAsia" w:ascii="仿宋" w:hAnsi="仿宋" w:eastAsia="仿宋" w:cs="仿宋"/>
          <w:sz w:val="32"/>
          <w:szCs w:val="32"/>
          <w:lang w:val="en-US" w:eastAsia="zh-CN"/>
        </w:rPr>
        <w:t>曹湾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胡婧莹</w:t>
      </w:r>
    </w:p>
    <w:p>
      <w:pPr>
        <w:pStyle w:val="4"/>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楷体" w:hAnsi="楷体" w:eastAsia="楷体" w:cs="楷体"/>
          <w:b w:val="0"/>
          <w:bCs w:val="0"/>
          <w:sz w:val="32"/>
          <w:szCs w:val="32"/>
          <w:lang w:val="en-US" w:eastAsia="zh-Hans"/>
        </w:rPr>
      </w:pPr>
      <w:r>
        <w:rPr>
          <w:rFonts w:hint="eastAsia" w:ascii="楷体" w:hAnsi="楷体" w:eastAsia="楷体" w:cs="楷体"/>
          <w:b w:val="0"/>
          <w:bCs w:val="0"/>
          <w:sz w:val="32"/>
          <w:szCs w:val="32"/>
          <w:lang w:val="en-US" w:eastAsia="zh-CN"/>
        </w:rPr>
        <w:t>（四）</w:t>
      </w:r>
      <w:r>
        <w:rPr>
          <w:rFonts w:hint="eastAsia" w:ascii="楷体" w:hAnsi="楷体" w:eastAsia="楷体" w:cs="楷体"/>
          <w:b w:val="0"/>
          <w:bCs w:val="0"/>
          <w:sz w:val="32"/>
          <w:szCs w:val="32"/>
          <w:lang w:val="en-US" w:eastAsia="zh-Hans"/>
        </w:rPr>
        <w:t>学前教育技能大赛评委团队</w:t>
      </w:r>
    </w:p>
    <w:p>
      <w:pPr>
        <w:pStyle w:val="4"/>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 w:hAnsi="仿宋" w:eastAsia="仿宋" w:cs="仿宋"/>
          <w:b w:val="0"/>
          <w:bCs w:val="0"/>
          <w:sz w:val="32"/>
          <w:szCs w:val="32"/>
          <w:lang w:eastAsia="zh-Hans"/>
        </w:rPr>
      </w:pPr>
      <w:r>
        <w:rPr>
          <w:rFonts w:hint="eastAsia" w:ascii="仿宋" w:hAnsi="仿宋" w:eastAsia="仿宋" w:cs="仿宋"/>
          <w:b w:val="0"/>
          <w:bCs w:val="0"/>
          <w:sz w:val="32"/>
          <w:szCs w:val="32"/>
          <w:lang w:val="en-US" w:eastAsia="zh-Hans"/>
        </w:rPr>
        <w:t>团队负责人</w:t>
      </w:r>
      <w:r>
        <w:rPr>
          <w:rFonts w:hint="eastAsia" w:ascii="仿宋" w:hAnsi="仿宋" w:eastAsia="仿宋" w:cs="仿宋"/>
          <w:b w:val="0"/>
          <w:bCs w:val="0"/>
          <w:sz w:val="32"/>
          <w:szCs w:val="32"/>
          <w:lang w:eastAsia="zh-Hans"/>
        </w:rPr>
        <w:t>：江晖、佘星宇、夏菲</w:t>
      </w:r>
    </w:p>
    <w:p>
      <w:pPr>
        <w:pStyle w:val="4"/>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Hans"/>
        </w:rPr>
        <w:t>团队成员</w:t>
      </w:r>
      <w:r>
        <w:rPr>
          <w:rFonts w:hint="eastAsia" w:ascii="仿宋" w:hAnsi="仿宋" w:eastAsia="仿宋" w:cs="仿宋"/>
          <w:b w:val="0"/>
          <w:bCs w:val="0"/>
          <w:sz w:val="32"/>
          <w:szCs w:val="32"/>
          <w:lang w:eastAsia="zh-Hans"/>
        </w:rPr>
        <w:t>：</w:t>
      </w:r>
      <w:r>
        <w:rPr>
          <w:rFonts w:hint="eastAsia" w:ascii="仿宋" w:hAnsi="仿宋" w:eastAsia="仿宋" w:cs="仿宋"/>
          <w:b w:val="0"/>
          <w:bCs w:val="0"/>
          <w:sz w:val="32"/>
          <w:szCs w:val="32"/>
          <w:lang w:val="en-US" w:eastAsia="zh-CN"/>
        </w:rPr>
        <w:t>张红、刘芬、</w:t>
      </w:r>
      <w:r>
        <w:rPr>
          <w:rFonts w:hint="eastAsia" w:ascii="仿宋" w:hAnsi="仿宋" w:eastAsia="仿宋" w:cs="仿宋"/>
          <w:b w:val="0"/>
          <w:bCs w:val="0"/>
          <w:sz w:val="32"/>
          <w:szCs w:val="32"/>
          <w:lang w:val="en-US" w:eastAsia="zh-Hans"/>
        </w:rPr>
        <w:t>吴存虎</w:t>
      </w:r>
      <w:r>
        <w:rPr>
          <w:rFonts w:hint="eastAsia" w:ascii="仿宋" w:hAnsi="仿宋" w:eastAsia="仿宋" w:cs="仿宋"/>
          <w:b w:val="0"/>
          <w:bCs w:val="0"/>
          <w:sz w:val="32"/>
          <w:szCs w:val="32"/>
          <w:lang w:eastAsia="zh-Hans"/>
        </w:rPr>
        <w:t>、肖洵、余本琪、冼炳婵、曹湾、胡婧莹</w:t>
      </w:r>
    </w:p>
    <w:p>
      <w:pPr>
        <w:pStyle w:val="4"/>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、参赛对象</w:t>
      </w:r>
    </w:p>
    <w:p>
      <w:pPr>
        <w:pStyle w:val="9"/>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21级学前教育专业在籍</w:t>
      </w:r>
      <w:r>
        <w:rPr>
          <w:rFonts w:hint="eastAsia" w:ascii="仿宋" w:hAnsi="仿宋" w:eastAsia="仿宋" w:cs="仿宋"/>
          <w:sz w:val="32"/>
          <w:szCs w:val="32"/>
          <w:lang w:eastAsia="zh-CN"/>
        </w:rPr>
        <w:t>学生</w:t>
      </w:r>
      <w:r>
        <w:rPr>
          <w:rFonts w:hint="eastAsia" w:ascii="仿宋" w:hAnsi="仿宋" w:eastAsia="仿宋" w:cs="仿宋"/>
          <w:sz w:val="32"/>
          <w:szCs w:val="32"/>
          <w:lang w:val="en-US" w:eastAsia="zh-CN"/>
        </w:rPr>
        <w:t>（具体名单见附件）。</w:t>
      </w:r>
    </w:p>
    <w:p>
      <w:pPr>
        <w:pStyle w:val="9"/>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lang w:eastAsia="zh-CN"/>
        </w:rPr>
        <w:t>竞赛内容</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学前教育技能大赛对标国赛，设3个竞赛项目。</w:t>
      </w:r>
    </w:p>
    <w:tbl>
      <w:tblPr>
        <w:tblStyle w:val="7"/>
        <w:tblpPr w:leftFromText="180" w:rightFromText="180" w:vertAnchor="text" w:horzAnchor="page" w:tblpXSpec="center" w:tblpY="352"/>
        <w:tblOverlap w:val="never"/>
        <w:tblW w:w="90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3"/>
        <w:gridCol w:w="1276"/>
        <w:gridCol w:w="4253"/>
        <w:gridCol w:w="850"/>
        <w:gridCol w:w="1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 w:hRule="atLeast"/>
          <w:jc w:val="center"/>
        </w:trPr>
        <w:tc>
          <w:tcPr>
            <w:tcW w:w="147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20" w:lineRule="exact"/>
              <w:ind w:left="0" w:right="0"/>
              <w:jc w:val="center"/>
              <w:textAlignment w:val="auto"/>
              <w:rPr>
                <w:rFonts w:hint="eastAsia" w:ascii="仿宋_GB2312" w:hAnsi="仿宋_GB2312" w:eastAsia="仿宋_GB2312" w:cs="仿宋_GB2312"/>
                <w:b/>
                <w:w w:val="95"/>
                <w:sz w:val="28"/>
                <w:szCs w:val="28"/>
                <w:lang w:val="zh-CN" w:eastAsia="zh-CN" w:bidi="zh-CN"/>
              </w:rPr>
            </w:pPr>
            <w:r>
              <w:rPr>
                <w:rFonts w:hint="eastAsia" w:ascii="仿宋_GB2312" w:hAnsi="仿宋_GB2312" w:eastAsia="仿宋_GB2312" w:cs="仿宋_GB2312"/>
                <w:b/>
                <w:w w:val="95"/>
                <w:sz w:val="28"/>
                <w:szCs w:val="28"/>
                <w:lang w:val="zh-CN" w:eastAsia="zh-CN" w:bidi="zh-CN"/>
              </w:rPr>
              <w:t>竞赛</w:t>
            </w:r>
          </w:p>
          <w:p>
            <w:pPr>
              <w:keepNext w:val="0"/>
              <w:keepLines w:val="0"/>
              <w:pageBreakBefore w:val="0"/>
              <w:widowControl w:val="0"/>
              <w:kinsoku/>
              <w:wordWrap/>
              <w:overflowPunct/>
              <w:topLinePunct w:val="0"/>
              <w:autoSpaceDE w:val="0"/>
              <w:autoSpaceDN w:val="0"/>
              <w:bidi w:val="0"/>
              <w:adjustRightInd/>
              <w:snapToGrid/>
              <w:spacing w:after="0" w:line="520" w:lineRule="exact"/>
              <w:ind w:left="0" w:right="0"/>
              <w:jc w:val="center"/>
              <w:textAlignment w:val="auto"/>
              <w:rPr>
                <w:rFonts w:hint="eastAsia" w:ascii="仿宋_GB2312" w:hAnsi="仿宋_GB2312" w:eastAsia="仿宋_GB2312" w:cs="仿宋_GB2312"/>
                <w:b/>
                <w:sz w:val="28"/>
                <w:szCs w:val="28"/>
                <w:lang w:val="zh-CN" w:eastAsia="zh-CN" w:bidi="zh-CN"/>
              </w:rPr>
            </w:pPr>
            <w:r>
              <w:rPr>
                <w:rFonts w:hint="eastAsia" w:ascii="仿宋_GB2312" w:hAnsi="仿宋_GB2312" w:eastAsia="仿宋_GB2312" w:cs="仿宋_GB2312"/>
                <w:b/>
                <w:w w:val="95"/>
                <w:sz w:val="28"/>
                <w:szCs w:val="28"/>
                <w:lang w:val="zh-CN" w:eastAsia="zh-CN" w:bidi="zh-CN"/>
              </w:rPr>
              <w:t>内容</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20" w:lineRule="exact"/>
              <w:ind w:left="0" w:right="0"/>
              <w:jc w:val="center"/>
              <w:textAlignment w:val="auto"/>
              <w:rPr>
                <w:rFonts w:hint="eastAsia" w:ascii="仿宋_GB2312" w:hAnsi="仿宋_GB2312" w:eastAsia="仿宋_GB2312" w:cs="仿宋_GB2312"/>
                <w:b/>
                <w:w w:val="95"/>
                <w:sz w:val="28"/>
                <w:szCs w:val="28"/>
                <w:lang w:val="zh-CN" w:eastAsia="zh-CN" w:bidi="zh-CN"/>
              </w:rPr>
            </w:pPr>
            <w:r>
              <w:rPr>
                <w:rFonts w:hint="eastAsia" w:ascii="仿宋_GB2312" w:hAnsi="仿宋_GB2312" w:eastAsia="仿宋_GB2312" w:cs="仿宋_GB2312"/>
                <w:b/>
                <w:w w:val="95"/>
                <w:sz w:val="28"/>
                <w:szCs w:val="28"/>
                <w:lang w:val="zh-CN" w:eastAsia="zh-CN" w:bidi="zh-CN"/>
              </w:rPr>
              <w:t>任务</w:t>
            </w:r>
          </w:p>
          <w:p>
            <w:pPr>
              <w:keepNext w:val="0"/>
              <w:keepLines w:val="0"/>
              <w:pageBreakBefore w:val="0"/>
              <w:widowControl w:val="0"/>
              <w:kinsoku/>
              <w:wordWrap/>
              <w:overflowPunct/>
              <w:topLinePunct w:val="0"/>
              <w:autoSpaceDE w:val="0"/>
              <w:autoSpaceDN w:val="0"/>
              <w:bidi w:val="0"/>
              <w:adjustRightInd/>
              <w:snapToGrid/>
              <w:spacing w:after="0" w:line="520" w:lineRule="exact"/>
              <w:ind w:left="0" w:right="0"/>
              <w:jc w:val="center"/>
              <w:textAlignment w:val="auto"/>
              <w:rPr>
                <w:rFonts w:hint="eastAsia" w:ascii="仿宋_GB2312" w:hAnsi="仿宋_GB2312" w:eastAsia="仿宋_GB2312" w:cs="仿宋_GB2312"/>
                <w:b/>
                <w:sz w:val="28"/>
                <w:szCs w:val="28"/>
                <w:lang w:val="zh-CN" w:eastAsia="zh-CN" w:bidi="zh-CN"/>
              </w:rPr>
            </w:pPr>
            <w:r>
              <w:rPr>
                <w:rFonts w:hint="eastAsia" w:ascii="仿宋_GB2312" w:hAnsi="仿宋_GB2312" w:eastAsia="仿宋_GB2312" w:cs="仿宋_GB2312"/>
                <w:b/>
                <w:w w:val="95"/>
                <w:sz w:val="28"/>
                <w:szCs w:val="28"/>
                <w:lang w:val="zh-CN" w:eastAsia="zh-CN" w:bidi="zh-CN"/>
              </w:rPr>
              <w:t>名称</w:t>
            </w:r>
          </w:p>
        </w:tc>
        <w:tc>
          <w:tcPr>
            <w:tcW w:w="425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20" w:lineRule="exact"/>
              <w:ind w:left="0" w:right="0"/>
              <w:jc w:val="center"/>
              <w:textAlignment w:val="auto"/>
              <w:rPr>
                <w:rFonts w:hint="eastAsia" w:ascii="仿宋_GB2312" w:hAnsi="仿宋_GB2312" w:eastAsia="仿宋_GB2312" w:cs="仿宋_GB2312"/>
                <w:b/>
                <w:sz w:val="28"/>
                <w:szCs w:val="28"/>
                <w:lang w:val="zh-CN" w:eastAsia="zh-CN" w:bidi="zh-CN"/>
              </w:rPr>
            </w:pPr>
            <w:r>
              <w:rPr>
                <w:rFonts w:hint="eastAsia" w:ascii="仿宋_GB2312" w:hAnsi="仿宋_GB2312" w:eastAsia="仿宋_GB2312" w:cs="仿宋_GB2312"/>
                <w:b/>
                <w:sz w:val="28"/>
                <w:szCs w:val="28"/>
                <w:lang w:val="zh-CN" w:eastAsia="zh-CN" w:bidi="zh-CN"/>
              </w:rPr>
              <w:t>描</w:t>
            </w:r>
            <w:r>
              <w:rPr>
                <w:rFonts w:hint="eastAsia" w:ascii="仿宋_GB2312" w:hAnsi="仿宋_GB2312" w:eastAsia="仿宋_GB2312" w:cs="仿宋_GB2312"/>
                <w:b/>
                <w:sz w:val="28"/>
                <w:szCs w:val="28"/>
                <w:lang w:val="en-US" w:eastAsia="zh-CN" w:bidi="zh-CN"/>
              </w:rPr>
              <w:t xml:space="preserve">  </w:t>
            </w:r>
            <w:r>
              <w:rPr>
                <w:rFonts w:hint="eastAsia" w:ascii="仿宋_GB2312" w:hAnsi="仿宋_GB2312" w:eastAsia="仿宋_GB2312" w:cs="仿宋_GB2312"/>
                <w:b/>
                <w:sz w:val="28"/>
                <w:szCs w:val="28"/>
                <w:lang w:val="zh-CN" w:eastAsia="zh-CN" w:bidi="zh-CN"/>
              </w:rPr>
              <w:t>述</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20" w:lineRule="exact"/>
              <w:ind w:left="0" w:right="0"/>
              <w:jc w:val="center"/>
              <w:textAlignment w:val="auto"/>
              <w:rPr>
                <w:rFonts w:hint="eastAsia" w:ascii="仿宋_GB2312" w:hAnsi="仿宋_GB2312" w:eastAsia="仿宋_GB2312" w:cs="仿宋_GB2312"/>
                <w:b/>
                <w:sz w:val="28"/>
                <w:szCs w:val="28"/>
                <w:lang w:val="zh-CN" w:eastAsia="zh-CN" w:bidi="zh-CN"/>
              </w:rPr>
            </w:pPr>
            <w:r>
              <w:rPr>
                <w:rFonts w:hint="eastAsia" w:ascii="仿宋_GB2312" w:hAnsi="仿宋_GB2312" w:eastAsia="仿宋_GB2312" w:cs="仿宋_GB2312"/>
                <w:b/>
                <w:sz w:val="28"/>
                <w:szCs w:val="28"/>
                <w:lang w:val="zh-CN" w:eastAsia="zh-CN" w:bidi="zh-CN"/>
              </w:rPr>
              <w:t>分值</w:t>
            </w:r>
          </w:p>
        </w:tc>
        <w:tc>
          <w:tcPr>
            <w:tcW w:w="119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20" w:lineRule="exact"/>
              <w:ind w:left="0" w:right="0"/>
              <w:jc w:val="center"/>
              <w:textAlignment w:val="auto"/>
              <w:rPr>
                <w:rFonts w:hint="eastAsia" w:ascii="仿宋_GB2312" w:hAnsi="仿宋_GB2312" w:eastAsia="仿宋_GB2312" w:cs="仿宋_GB2312"/>
                <w:b/>
                <w:sz w:val="28"/>
                <w:szCs w:val="28"/>
                <w:lang w:val="zh-CN" w:eastAsia="zh-CN" w:bidi="zh-CN"/>
              </w:rPr>
            </w:pPr>
            <w:r>
              <w:rPr>
                <w:rFonts w:hint="eastAsia" w:ascii="仿宋_GB2312" w:hAnsi="仿宋_GB2312" w:eastAsia="仿宋_GB2312" w:cs="仿宋_GB2312"/>
                <w:b/>
                <w:sz w:val="28"/>
                <w:szCs w:val="28"/>
                <w:lang w:val="zh-CN" w:eastAsia="zh-CN" w:bidi="zh-CN"/>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6" w:hRule="atLeast"/>
          <w:jc w:val="center"/>
        </w:trPr>
        <w:tc>
          <w:tcPr>
            <w:tcW w:w="1473"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left="108" w:right="94"/>
              <w:jc w:val="center"/>
              <w:textAlignment w:val="auto"/>
              <w:rPr>
                <w:rFonts w:hint="eastAsia" w:ascii="仿宋_GB2312" w:hAnsi="仿宋_GB2312" w:eastAsia="仿宋_GB2312" w:cs="仿宋_GB2312"/>
                <w:sz w:val="28"/>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after="0" w:line="500" w:lineRule="exact"/>
              <w:ind w:left="108" w:right="94"/>
              <w:jc w:val="center"/>
              <w:textAlignment w:val="auto"/>
              <w:rPr>
                <w:rFonts w:hint="eastAsia" w:ascii="仿宋_GB2312" w:hAnsi="仿宋_GB2312" w:eastAsia="仿宋_GB2312" w:cs="仿宋_GB2312"/>
                <w:sz w:val="28"/>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after="0" w:line="500" w:lineRule="exact"/>
              <w:ind w:left="108" w:right="94"/>
              <w:jc w:val="center"/>
              <w:textAlignment w:val="auto"/>
              <w:rPr>
                <w:rFonts w:hint="eastAsia" w:ascii="仿宋_GB2312" w:hAnsi="仿宋_GB2312" w:eastAsia="仿宋_GB2312" w:cs="仿宋_GB2312"/>
                <w:sz w:val="28"/>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after="0" w:line="500" w:lineRule="exact"/>
              <w:ind w:left="108" w:right="94"/>
              <w:jc w:val="center"/>
              <w:textAlignment w:val="auto"/>
              <w:rPr>
                <w:rFonts w:hint="eastAsia" w:ascii="仿宋_GB2312" w:hAnsi="仿宋_GB2312" w:eastAsia="仿宋_GB2312" w:cs="仿宋_GB2312"/>
                <w:sz w:val="28"/>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after="0" w:line="500" w:lineRule="exact"/>
              <w:ind w:left="108" w:right="94"/>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en-US" w:eastAsia="zh-CN" w:bidi="zh-CN"/>
              </w:rPr>
              <w:t>幼儿园教师综合技能测评</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right="92"/>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幼儿园保教活动课件制作</w:t>
            </w:r>
          </w:p>
        </w:tc>
        <w:tc>
          <w:tcPr>
            <w:tcW w:w="425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left="0" w:right="0"/>
              <w:jc w:val="both"/>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en-US" w:eastAsia="zh-CN" w:bidi="zh-CN"/>
              </w:rPr>
              <w:t>运用现代教育信息技术手段，制作保教活动辅助课件。项目提供包括图片、文字、视频等在内的素材包。</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right="0"/>
              <w:jc w:val="center"/>
              <w:textAlignment w:val="auto"/>
              <w:rPr>
                <w:rFonts w:hint="eastAsia" w:ascii="仿宋_GB2312" w:hAnsi="仿宋_GB2312" w:eastAsia="仿宋_GB2312" w:cs="仿宋_GB2312"/>
                <w:sz w:val="28"/>
                <w:szCs w:val="28"/>
                <w:lang w:val="zh-CN" w:eastAsia="zh-CN" w:bidi="zh-CN"/>
              </w:rPr>
            </w:pPr>
            <w:r>
              <w:rPr>
                <w:rFonts w:hint="default" w:ascii="仿宋_GB2312" w:hAnsi="仿宋_GB2312" w:eastAsia="仿宋_GB2312" w:cs="仿宋_GB2312"/>
                <w:sz w:val="28"/>
                <w:szCs w:val="28"/>
                <w:lang w:val="zh-CN" w:eastAsia="zh-CN" w:bidi="zh-CN"/>
              </w:rPr>
              <w:t>10</w:t>
            </w:r>
            <w:r>
              <w:rPr>
                <w:rFonts w:hint="eastAsia" w:ascii="仿宋_GB2312" w:hAnsi="仿宋_GB2312" w:eastAsia="仿宋_GB2312" w:cs="仿宋_GB2312"/>
                <w:sz w:val="28"/>
                <w:szCs w:val="28"/>
                <w:lang w:val="en-US" w:eastAsia="zh-Hans" w:bidi="zh-CN"/>
              </w:rPr>
              <w:t>分</w:t>
            </w:r>
          </w:p>
        </w:tc>
        <w:tc>
          <w:tcPr>
            <w:tcW w:w="119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left="0" w:right="0"/>
              <w:jc w:val="center"/>
              <w:textAlignment w:val="auto"/>
              <w:rPr>
                <w:rFonts w:hint="eastAsia" w:ascii="仿宋_GB2312" w:hAnsi="仿宋_GB2312" w:eastAsia="仿宋_GB2312" w:cs="仿宋_GB2312"/>
                <w:sz w:val="28"/>
                <w:szCs w:val="28"/>
                <w:lang w:val="zh-CN" w:eastAsia="zh-CN" w:bidi="zh-CN"/>
              </w:rPr>
            </w:pPr>
            <w:r>
              <w:rPr>
                <w:rFonts w:hint="default" w:ascii="仿宋_GB2312" w:hAnsi="仿宋_GB2312" w:eastAsia="仿宋_GB2312" w:cs="仿宋_GB2312"/>
                <w:sz w:val="28"/>
                <w:szCs w:val="28"/>
                <w:lang w:val="zh-CN" w:eastAsia="zh-CN" w:bidi="zh-CN"/>
              </w:rPr>
              <w:t>60</w:t>
            </w:r>
            <w:r>
              <w:rPr>
                <w:rFonts w:hint="eastAsia" w:ascii="仿宋_GB2312" w:hAnsi="仿宋_GB2312" w:eastAsia="仿宋_GB2312" w:cs="仿宋_GB2312"/>
                <w:sz w:val="28"/>
                <w:szCs w:val="28"/>
                <w:lang w:val="en-US" w:eastAsia="zh-Hans" w:bidi="zh-CN"/>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1473"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after="0" w:line="500" w:lineRule="exact"/>
              <w:ind w:left="0" w:right="0"/>
              <w:jc w:val="center"/>
              <w:textAlignment w:val="auto"/>
              <w:rPr>
                <w:rFonts w:hint="eastAsia" w:ascii="仿宋_GB2312" w:hAnsi="仿宋_GB2312" w:eastAsia="仿宋_GB2312" w:cs="仿宋_GB2312"/>
                <w:kern w:val="0"/>
                <w:sz w:val="28"/>
                <w:szCs w:val="28"/>
                <w:lang w:val="zh-CN" w:bidi="zh-CN"/>
              </w:rPr>
            </w:pP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left="0" w:right="146"/>
              <w:jc w:val="both"/>
              <w:textAlignment w:val="auto"/>
              <w:rPr>
                <w:rFonts w:hint="eastAsia" w:ascii="仿宋_GB2312" w:hAnsi="仿宋_GB2312" w:eastAsia="仿宋_GB2312" w:cs="仿宋_GB2312"/>
                <w:sz w:val="28"/>
                <w:szCs w:val="28"/>
                <w:lang w:val="en-US" w:eastAsia="zh-CN" w:bidi="zh-CN"/>
              </w:rPr>
            </w:pPr>
          </w:p>
          <w:p>
            <w:pPr>
              <w:keepNext w:val="0"/>
              <w:keepLines w:val="0"/>
              <w:pageBreakBefore w:val="0"/>
              <w:widowControl w:val="0"/>
              <w:kinsoku/>
              <w:wordWrap/>
              <w:overflowPunct/>
              <w:topLinePunct w:val="0"/>
              <w:autoSpaceDE w:val="0"/>
              <w:autoSpaceDN w:val="0"/>
              <w:bidi w:val="0"/>
              <w:adjustRightInd/>
              <w:snapToGrid/>
              <w:spacing w:after="0" w:line="500" w:lineRule="exact"/>
              <w:ind w:left="0" w:right="146"/>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en-US" w:eastAsia="zh-CN" w:bidi="zh-CN"/>
              </w:rPr>
              <w:t>歌弹唱（技能展示）</w:t>
            </w:r>
          </w:p>
        </w:tc>
        <w:tc>
          <w:tcPr>
            <w:tcW w:w="425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left="0" w:right="53"/>
              <w:jc w:val="both"/>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en-US" w:eastAsia="zh-CN" w:bidi="zh-CN"/>
              </w:rPr>
              <w:t>以给定的素材为题，设计并进行片段模拟教学，要求活动过程中完整呈现所要求的歌曲弹唱（或者歌表演、故事讲述）等技能，考察学生熟练运用所学技能，设计和组织幼儿园实际教学的能力。项目提供歌曲、故事等素材</w:t>
            </w:r>
            <w:r>
              <w:rPr>
                <w:rFonts w:hint="eastAsia" w:ascii="仿宋_GB2312" w:hAnsi="仿宋_GB2312" w:eastAsia="仿宋_GB2312" w:cs="仿宋_GB2312"/>
                <w:sz w:val="28"/>
                <w:szCs w:val="28"/>
                <w:lang w:val="zh-CN" w:eastAsia="zh-CN" w:bidi="zh-CN"/>
              </w:rPr>
              <w:t>。</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right="0"/>
              <w:jc w:val="center"/>
              <w:textAlignment w:val="auto"/>
              <w:rPr>
                <w:rFonts w:hint="eastAsia" w:ascii="仿宋_GB2312" w:hAnsi="仿宋_GB2312" w:eastAsia="仿宋_GB2312" w:cs="仿宋_GB2312"/>
                <w:sz w:val="28"/>
                <w:szCs w:val="28"/>
                <w:lang w:val="zh-CN" w:eastAsia="zh-CN" w:bidi="zh-CN"/>
              </w:rPr>
            </w:pPr>
            <w:r>
              <w:rPr>
                <w:rFonts w:hint="default" w:ascii="仿宋_GB2312" w:hAnsi="仿宋_GB2312" w:eastAsia="仿宋_GB2312" w:cs="仿宋_GB2312"/>
                <w:sz w:val="28"/>
                <w:szCs w:val="28"/>
                <w:lang w:val="zh-CN" w:eastAsia="zh-CN" w:bidi="zh-CN"/>
              </w:rPr>
              <w:t>20</w:t>
            </w:r>
            <w:r>
              <w:rPr>
                <w:rFonts w:hint="eastAsia" w:ascii="仿宋_GB2312" w:hAnsi="仿宋_GB2312" w:eastAsia="仿宋_GB2312" w:cs="仿宋_GB2312"/>
                <w:sz w:val="28"/>
                <w:szCs w:val="28"/>
                <w:lang w:val="en-US" w:eastAsia="zh-Hans" w:bidi="zh-CN"/>
              </w:rPr>
              <w:t>分</w:t>
            </w:r>
          </w:p>
        </w:tc>
        <w:tc>
          <w:tcPr>
            <w:tcW w:w="1195"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after="0" w:line="500" w:lineRule="exact"/>
              <w:ind w:left="0" w:right="0"/>
              <w:jc w:val="center"/>
              <w:textAlignment w:val="auto"/>
              <w:rPr>
                <w:rFonts w:hint="eastAsia" w:ascii="仿宋_GB2312" w:hAnsi="仿宋_GB2312" w:eastAsia="仿宋_GB2312" w:cs="仿宋_GB2312"/>
                <w:kern w:val="0"/>
                <w:sz w:val="28"/>
                <w:szCs w:val="28"/>
                <w:lang w:val="zh-CN" w:bidi="zh-CN"/>
              </w:rPr>
            </w:pPr>
            <w:r>
              <w:rPr>
                <w:rFonts w:hint="eastAsia" w:ascii="仿宋_GB2312" w:hAnsi="仿宋_GB2312" w:eastAsia="仿宋_GB2312" w:cs="仿宋_GB2312"/>
                <w:kern w:val="0"/>
                <w:sz w:val="28"/>
                <w:szCs w:val="28"/>
                <w:lang w:val="en-US" w:eastAsia="zh-Hans" w:bidi="zh-CN"/>
              </w:rPr>
              <w:t>3分钟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9" w:hRule="atLeast"/>
          <w:jc w:val="center"/>
        </w:trPr>
        <w:tc>
          <w:tcPr>
            <w:tcW w:w="147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left="157" w:right="146"/>
              <w:jc w:val="center"/>
              <w:textAlignment w:val="auto"/>
              <w:rPr>
                <w:rFonts w:ascii="仿宋_GB2312" w:hAnsi="仿宋_GB2312" w:eastAsia="仿宋_GB2312" w:cs="仿宋_GB2312"/>
                <w:sz w:val="28"/>
                <w:szCs w:val="28"/>
                <w:lang w:val="zh-CN" w:eastAsia="zh-CN" w:bidi="zh-CN"/>
              </w:rPr>
            </w:pP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left="157" w:right="146"/>
              <w:jc w:val="center"/>
              <w:textAlignment w:val="auto"/>
              <w:rPr>
                <w:rFonts w:hint="eastAsia" w:ascii="仿宋_GB2312" w:hAnsi="仿宋_GB2312" w:eastAsia="仿宋_GB2312" w:cs="仿宋_GB2312"/>
                <w:sz w:val="28"/>
                <w:szCs w:val="28"/>
                <w:lang w:val="en-US" w:eastAsia="zh-CN" w:bidi="zh-CN"/>
              </w:rPr>
            </w:pPr>
          </w:p>
          <w:p>
            <w:pPr>
              <w:keepNext w:val="0"/>
              <w:keepLines w:val="0"/>
              <w:pageBreakBefore w:val="0"/>
              <w:widowControl w:val="0"/>
              <w:kinsoku/>
              <w:wordWrap/>
              <w:overflowPunct/>
              <w:topLinePunct w:val="0"/>
              <w:autoSpaceDE w:val="0"/>
              <w:autoSpaceDN w:val="0"/>
              <w:bidi w:val="0"/>
              <w:adjustRightInd/>
              <w:snapToGrid/>
              <w:spacing w:after="0" w:line="500" w:lineRule="exact"/>
              <w:ind w:right="146"/>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en-US" w:eastAsia="zh-CN" w:bidi="zh-CN"/>
              </w:rPr>
              <w:t>命题画</w:t>
            </w:r>
          </w:p>
          <w:p>
            <w:pPr>
              <w:keepNext w:val="0"/>
              <w:keepLines w:val="0"/>
              <w:pageBreakBefore w:val="0"/>
              <w:widowControl w:val="0"/>
              <w:kinsoku/>
              <w:wordWrap/>
              <w:overflowPunct/>
              <w:topLinePunct w:val="0"/>
              <w:autoSpaceDE w:val="0"/>
              <w:autoSpaceDN w:val="0"/>
              <w:bidi w:val="0"/>
              <w:adjustRightInd/>
              <w:snapToGrid/>
              <w:spacing w:after="0" w:line="500" w:lineRule="exact"/>
              <w:ind w:left="157" w:right="146"/>
              <w:jc w:val="center"/>
              <w:textAlignment w:val="auto"/>
              <w:rPr>
                <w:rFonts w:hint="eastAsia" w:ascii="仿宋_GB2312" w:hAnsi="仿宋_GB2312" w:eastAsia="仿宋_GB2312" w:cs="仿宋_GB2312"/>
                <w:sz w:val="28"/>
                <w:szCs w:val="28"/>
                <w:lang w:val="zh-CN" w:eastAsia="zh-CN" w:bidi="zh-CN"/>
              </w:rPr>
            </w:pPr>
          </w:p>
        </w:tc>
        <w:tc>
          <w:tcPr>
            <w:tcW w:w="425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left="0" w:right="146"/>
              <w:jc w:val="both"/>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en-US" w:eastAsia="zh-CN" w:bidi="zh-CN"/>
              </w:rPr>
              <w:t>借助铅笔、油画棒等工具，运用绘画技能表现命题内容，考查选手的美术理解和表现能力。项目提供主题内容和绘画工具（8 开图画纸、2B 铅笔、高级绘图橡皮擦，24 色普通油画棒，黑色勾线笔等）。</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right="146"/>
              <w:jc w:val="center"/>
              <w:textAlignment w:val="auto"/>
              <w:rPr>
                <w:rFonts w:hint="eastAsia" w:ascii="仿宋_GB2312" w:hAnsi="仿宋_GB2312" w:eastAsia="仿宋_GB2312" w:cs="仿宋_GB2312"/>
                <w:sz w:val="28"/>
                <w:szCs w:val="28"/>
                <w:lang w:val="zh-CN" w:eastAsia="zh-CN" w:bidi="zh-CN"/>
              </w:rPr>
            </w:pPr>
            <w:r>
              <w:rPr>
                <w:rFonts w:hint="default" w:ascii="仿宋_GB2312" w:hAnsi="仿宋_GB2312" w:eastAsia="仿宋_GB2312" w:cs="仿宋_GB2312"/>
                <w:sz w:val="28"/>
                <w:szCs w:val="28"/>
                <w:lang w:val="zh-CN" w:eastAsia="zh-CN" w:bidi="zh-CN"/>
              </w:rPr>
              <w:t>5</w:t>
            </w:r>
            <w:r>
              <w:rPr>
                <w:rFonts w:hint="eastAsia" w:ascii="仿宋_GB2312" w:hAnsi="仿宋_GB2312" w:eastAsia="仿宋_GB2312" w:cs="仿宋_GB2312"/>
                <w:sz w:val="28"/>
                <w:szCs w:val="28"/>
                <w:lang w:val="en-US" w:eastAsia="zh-Hans" w:bidi="zh-CN"/>
              </w:rPr>
              <w:t>分</w:t>
            </w:r>
          </w:p>
        </w:tc>
        <w:tc>
          <w:tcPr>
            <w:tcW w:w="119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left="0" w:right="146"/>
              <w:jc w:val="center"/>
              <w:textAlignment w:val="auto"/>
              <w:rPr>
                <w:rFonts w:hint="eastAsia" w:ascii="仿宋_GB2312" w:hAnsi="仿宋_GB2312" w:eastAsia="仿宋_GB2312" w:cs="仿宋_GB2312"/>
                <w:sz w:val="28"/>
                <w:szCs w:val="28"/>
                <w:lang w:val="zh-CN" w:eastAsia="zh-CN" w:bidi="zh-CN"/>
              </w:rPr>
            </w:pPr>
            <w:r>
              <w:rPr>
                <w:rFonts w:hint="default" w:ascii="仿宋_GB2312" w:hAnsi="仿宋_GB2312" w:eastAsia="仿宋_GB2312" w:cs="仿宋_GB2312"/>
                <w:sz w:val="28"/>
                <w:szCs w:val="28"/>
                <w:lang w:val="zh-CN" w:eastAsia="zh-CN" w:bidi="zh-CN"/>
              </w:rPr>
              <w:t>30</w:t>
            </w:r>
            <w:r>
              <w:rPr>
                <w:rFonts w:hint="eastAsia" w:ascii="仿宋_GB2312" w:hAnsi="仿宋_GB2312" w:eastAsia="仿宋_GB2312" w:cs="仿宋_GB2312"/>
                <w:sz w:val="28"/>
                <w:szCs w:val="28"/>
                <w:lang w:val="en-US" w:eastAsia="zh-Hans" w:bidi="zh-CN"/>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7" w:hRule="atLeast"/>
          <w:jc w:val="center"/>
        </w:trPr>
        <w:tc>
          <w:tcPr>
            <w:tcW w:w="147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0" w:afterAutospacing="0" w:line="500" w:lineRule="exact"/>
              <w:ind w:left="0" w:right="0"/>
              <w:jc w:val="center"/>
              <w:textAlignment w:val="auto"/>
              <w:rPr>
                <w:rFonts w:hint="eastAsia" w:ascii="仿宋_GB2312" w:hAnsi="仿宋_GB2312" w:eastAsia="仿宋_GB2312" w:cs="仿宋_GB2312"/>
                <w:kern w:val="0"/>
                <w:sz w:val="28"/>
                <w:szCs w:val="28"/>
                <w:lang w:val="en-US" w:eastAsia="zh-Hans" w:bidi="zh-CN"/>
              </w:rPr>
            </w:pPr>
            <w:r>
              <w:rPr>
                <w:rFonts w:hint="eastAsia" w:ascii="仿宋_GB2312" w:hAnsi="仿宋_GB2312" w:eastAsia="仿宋_GB2312" w:cs="仿宋_GB2312"/>
                <w:kern w:val="0"/>
                <w:sz w:val="28"/>
                <w:szCs w:val="28"/>
                <w:lang w:val="en-US" w:eastAsia="zh-CN" w:bidi="zh-CN"/>
              </w:rPr>
              <w:t>幼儿园保教活动分析与幼儿教师职业素养测评</w:t>
            </w:r>
          </w:p>
          <w:p>
            <w:pPr>
              <w:keepNext w:val="0"/>
              <w:keepLines w:val="0"/>
              <w:pageBreakBefore w:val="0"/>
              <w:kinsoku/>
              <w:wordWrap/>
              <w:overflowPunct/>
              <w:topLinePunct w:val="0"/>
              <w:autoSpaceDE w:val="0"/>
              <w:autoSpaceDN w:val="0"/>
              <w:bidi w:val="0"/>
              <w:adjustRightInd/>
              <w:snapToGrid/>
              <w:spacing w:after="0" w:line="500" w:lineRule="exact"/>
              <w:ind w:left="0" w:right="0"/>
              <w:jc w:val="center"/>
              <w:textAlignment w:val="auto"/>
              <w:rPr>
                <w:rFonts w:hint="eastAsia" w:ascii="仿宋_GB2312" w:hAnsi="仿宋_GB2312" w:eastAsia="仿宋_GB2312" w:cs="仿宋_GB2312"/>
                <w:kern w:val="0"/>
                <w:sz w:val="28"/>
                <w:szCs w:val="28"/>
                <w:lang w:val="zh-CN" w:bidi="zh-CN"/>
              </w:rPr>
            </w:pP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right="0"/>
              <w:jc w:val="center"/>
              <w:textAlignment w:val="auto"/>
              <w:rPr>
                <w:rFonts w:hint="eastAsia" w:ascii="仿宋_GB2312" w:hAnsi="仿宋_GB2312" w:eastAsia="仿宋_GB2312" w:cs="仿宋_GB2312"/>
                <w:sz w:val="28"/>
                <w:szCs w:val="28"/>
                <w:lang w:val="en-US" w:eastAsia="zh-Hans" w:bidi="zh-CN"/>
              </w:rPr>
            </w:pPr>
            <w:r>
              <w:rPr>
                <w:rFonts w:hint="eastAsia" w:ascii="仿宋_GB2312" w:hAnsi="仿宋_GB2312" w:eastAsia="仿宋_GB2312" w:cs="仿宋_GB2312"/>
                <w:sz w:val="28"/>
                <w:szCs w:val="28"/>
                <w:lang w:val="en-US" w:eastAsia="zh-Hans" w:bidi="zh-CN"/>
              </w:rPr>
              <w:t>保教活</w:t>
            </w:r>
          </w:p>
          <w:p>
            <w:pPr>
              <w:keepNext w:val="0"/>
              <w:keepLines w:val="0"/>
              <w:pageBreakBefore w:val="0"/>
              <w:widowControl w:val="0"/>
              <w:kinsoku/>
              <w:wordWrap/>
              <w:overflowPunct/>
              <w:topLinePunct w:val="0"/>
              <w:autoSpaceDE w:val="0"/>
              <w:autoSpaceDN w:val="0"/>
              <w:bidi w:val="0"/>
              <w:adjustRightInd/>
              <w:snapToGrid/>
              <w:spacing w:after="0" w:line="500" w:lineRule="exact"/>
              <w:ind w:right="0"/>
              <w:jc w:val="center"/>
              <w:textAlignment w:val="auto"/>
              <w:rPr>
                <w:rFonts w:hint="eastAsia" w:ascii="仿宋_GB2312" w:hAnsi="仿宋_GB2312" w:eastAsia="仿宋_GB2312" w:cs="仿宋_GB2312"/>
                <w:sz w:val="28"/>
                <w:szCs w:val="28"/>
                <w:lang w:val="en-US" w:eastAsia="zh-Hans" w:bidi="zh-CN"/>
              </w:rPr>
            </w:pPr>
            <w:r>
              <w:rPr>
                <w:rFonts w:hint="eastAsia" w:ascii="仿宋_GB2312" w:hAnsi="仿宋_GB2312" w:eastAsia="仿宋_GB2312" w:cs="仿宋_GB2312"/>
                <w:sz w:val="28"/>
                <w:szCs w:val="28"/>
                <w:lang w:val="en-US" w:eastAsia="zh-Hans" w:bidi="zh-CN"/>
              </w:rPr>
              <w:t>动分析</w:t>
            </w:r>
          </w:p>
        </w:tc>
        <w:tc>
          <w:tcPr>
            <w:tcW w:w="425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right="96"/>
              <w:jc w:val="both"/>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en-US" w:eastAsia="zh-CN" w:bidi="zh-CN"/>
              </w:rPr>
              <w:t>通过观看视频，对师幼互动中幼儿的心理发展特点进行分析，如认知、情感、意志等心理过程以及个性、社会性发展、学习心理等，并对教师的保教言行进行评价分析，提出建议。项目提供5分钟左右时长的师幼互动视频。</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left="0" w:right="0"/>
              <w:jc w:val="center"/>
              <w:textAlignment w:val="auto"/>
              <w:rPr>
                <w:rFonts w:hint="eastAsia" w:ascii="仿宋_GB2312" w:hAnsi="仿宋_GB2312" w:eastAsia="仿宋_GB2312" w:cs="仿宋_GB2312"/>
                <w:sz w:val="28"/>
                <w:szCs w:val="28"/>
                <w:lang w:val="zh-CN" w:eastAsia="zh-CN" w:bidi="zh-CN"/>
              </w:rPr>
            </w:pPr>
            <w:r>
              <w:rPr>
                <w:rFonts w:hint="default" w:ascii="仿宋_GB2312" w:hAnsi="仿宋_GB2312" w:eastAsia="仿宋_GB2312" w:cs="仿宋_GB2312"/>
                <w:sz w:val="28"/>
                <w:szCs w:val="28"/>
                <w:lang w:val="zh-CN" w:eastAsia="zh-CN" w:bidi="zh-CN"/>
              </w:rPr>
              <w:t>15</w:t>
            </w:r>
            <w:r>
              <w:rPr>
                <w:rFonts w:hint="eastAsia" w:ascii="仿宋_GB2312" w:hAnsi="仿宋_GB2312" w:eastAsia="仿宋_GB2312" w:cs="仿宋_GB2312"/>
                <w:sz w:val="28"/>
                <w:szCs w:val="28"/>
                <w:lang w:val="en-US" w:eastAsia="zh-Hans" w:bidi="zh-CN"/>
              </w:rPr>
              <w:t>分</w:t>
            </w:r>
          </w:p>
        </w:tc>
        <w:tc>
          <w:tcPr>
            <w:tcW w:w="1195"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after="0" w:line="500" w:lineRule="exact"/>
              <w:ind w:left="0" w:right="0"/>
              <w:jc w:val="center"/>
              <w:textAlignment w:val="auto"/>
              <w:rPr>
                <w:rFonts w:hint="eastAsia" w:ascii="仿宋_GB2312" w:hAnsi="仿宋_GB2312" w:eastAsia="仿宋_GB2312" w:cs="仿宋_GB2312"/>
                <w:kern w:val="0"/>
                <w:sz w:val="28"/>
                <w:szCs w:val="28"/>
                <w:lang w:val="zh-CN" w:bidi="zh-CN"/>
              </w:rPr>
            </w:pPr>
            <w:r>
              <w:rPr>
                <w:rFonts w:hint="default" w:ascii="仿宋_GB2312" w:hAnsi="仿宋_GB2312" w:eastAsia="仿宋_GB2312" w:cs="仿宋_GB2312"/>
                <w:kern w:val="0"/>
                <w:sz w:val="28"/>
                <w:szCs w:val="28"/>
                <w:lang w:val="zh-CN" w:bidi="zh-CN"/>
              </w:rPr>
              <w:t>40</w:t>
            </w:r>
            <w:r>
              <w:rPr>
                <w:rFonts w:hint="eastAsia" w:ascii="仿宋_GB2312" w:hAnsi="仿宋_GB2312" w:eastAsia="仿宋_GB2312" w:cs="仿宋_GB2312"/>
                <w:kern w:val="0"/>
                <w:sz w:val="28"/>
                <w:szCs w:val="28"/>
                <w:lang w:val="en-US" w:eastAsia="zh-Hans" w:bidi="zh-CN"/>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7" w:hRule="atLeast"/>
          <w:jc w:val="center"/>
        </w:trPr>
        <w:tc>
          <w:tcPr>
            <w:tcW w:w="1473"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after="0" w:line="500" w:lineRule="exact"/>
              <w:ind w:left="0" w:right="0"/>
              <w:jc w:val="center"/>
              <w:textAlignment w:val="auto"/>
              <w:rPr>
                <w:rFonts w:hint="eastAsia" w:ascii="仿宋_GB2312" w:hAnsi="仿宋_GB2312" w:eastAsia="仿宋_GB2312" w:cs="仿宋_GB2312"/>
                <w:kern w:val="0"/>
                <w:sz w:val="28"/>
                <w:szCs w:val="28"/>
                <w:lang w:val="zh-CN" w:bidi="zh-CN"/>
              </w:rPr>
            </w:pP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right="0"/>
              <w:jc w:val="both"/>
              <w:textAlignment w:val="auto"/>
              <w:rPr>
                <w:rFonts w:hint="eastAsia" w:ascii="仿宋_GB2312" w:hAnsi="仿宋_GB2312" w:eastAsia="仿宋_GB2312" w:cs="仿宋_GB2312"/>
                <w:sz w:val="28"/>
                <w:szCs w:val="28"/>
                <w:lang w:val="en-US" w:eastAsia="zh-Hans" w:bidi="zh-CN"/>
              </w:rPr>
            </w:pPr>
            <w:r>
              <w:rPr>
                <w:rFonts w:hint="eastAsia" w:ascii="仿宋_GB2312" w:hAnsi="仿宋_GB2312" w:eastAsia="仿宋_GB2312" w:cs="仿宋_GB2312"/>
                <w:sz w:val="28"/>
                <w:szCs w:val="28"/>
                <w:lang w:val="en-US" w:eastAsia="zh-Hans" w:bidi="zh-CN"/>
              </w:rPr>
              <w:t>幼儿教师职业素养测评</w:t>
            </w:r>
          </w:p>
        </w:tc>
        <w:tc>
          <w:tcPr>
            <w:tcW w:w="425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left="107" w:right="96"/>
              <w:jc w:val="both"/>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该项目由51道试题组成（选择题50题，材料分析题1题），以笔试方式进行，其中选择题包含职业基本素养与保育教育两个类别，材料分析题主要考察选手的职业认知、职业道德和思维品质。</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left="0" w:right="0"/>
              <w:jc w:val="center"/>
              <w:textAlignment w:val="auto"/>
              <w:rPr>
                <w:rFonts w:hint="eastAsia" w:ascii="仿宋_GB2312" w:hAnsi="仿宋_GB2312" w:eastAsia="仿宋_GB2312" w:cs="仿宋_GB2312"/>
                <w:sz w:val="28"/>
                <w:szCs w:val="28"/>
                <w:lang w:val="zh-CN" w:eastAsia="zh-CN" w:bidi="zh-CN"/>
              </w:rPr>
            </w:pPr>
            <w:r>
              <w:rPr>
                <w:rFonts w:hint="default" w:ascii="仿宋_GB2312" w:hAnsi="仿宋_GB2312" w:eastAsia="仿宋_GB2312" w:cs="仿宋_GB2312"/>
                <w:sz w:val="28"/>
                <w:szCs w:val="28"/>
                <w:lang w:val="zh-CN" w:eastAsia="zh-CN" w:bidi="zh-CN"/>
              </w:rPr>
              <w:t>15</w:t>
            </w:r>
            <w:r>
              <w:rPr>
                <w:rFonts w:hint="eastAsia" w:ascii="仿宋_GB2312" w:hAnsi="仿宋_GB2312" w:eastAsia="仿宋_GB2312" w:cs="仿宋_GB2312"/>
                <w:sz w:val="28"/>
                <w:szCs w:val="28"/>
                <w:lang w:val="en-US" w:eastAsia="zh-Hans" w:bidi="zh-CN"/>
              </w:rPr>
              <w:t>分</w:t>
            </w:r>
          </w:p>
        </w:tc>
        <w:tc>
          <w:tcPr>
            <w:tcW w:w="1195"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after="0" w:line="500" w:lineRule="exact"/>
              <w:ind w:left="0" w:right="0"/>
              <w:jc w:val="center"/>
              <w:textAlignment w:val="auto"/>
              <w:rPr>
                <w:rFonts w:hint="default" w:ascii="仿宋_GB2312" w:hAnsi="仿宋_GB2312" w:eastAsia="仿宋_GB2312" w:cs="仿宋_GB2312"/>
                <w:kern w:val="0"/>
                <w:sz w:val="28"/>
                <w:szCs w:val="28"/>
                <w:lang w:val="zh-CN" w:bidi="zh-CN"/>
              </w:rPr>
            </w:pPr>
          </w:p>
          <w:p>
            <w:pPr>
              <w:keepNext w:val="0"/>
              <w:keepLines w:val="0"/>
              <w:pageBreakBefore w:val="0"/>
              <w:kinsoku/>
              <w:wordWrap/>
              <w:overflowPunct/>
              <w:topLinePunct w:val="0"/>
              <w:autoSpaceDE w:val="0"/>
              <w:autoSpaceDN w:val="0"/>
              <w:bidi w:val="0"/>
              <w:adjustRightInd/>
              <w:snapToGrid/>
              <w:spacing w:after="0" w:line="500" w:lineRule="exact"/>
              <w:ind w:left="0" w:right="0"/>
              <w:jc w:val="center"/>
              <w:textAlignment w:val="auto"/>
              <w:rPr>
                <w:rFonts w:hint="default" w:ascii="仿宋_GB2312" w:hAnsi="仿宋_GB2312" w:eastAsia="仿宋_GB2312" w:cs="仿宋_GB2312"/>
                <w:kern w:val="0"/>
                <w:sz w:val="28"/>
                <w:szCs w:val="28"/>
                <w:lang w:val="zh-CN" w:bidi="zh-CN"/>
              </w:rPr>
            </w:pPr>
          </w:p>
          <w:p>
            <w:pPr>
              <w:keepNext w:val="0"/>
              <w:keepLines w:val="0"/>
              <w:pageBreakBefore w:val="0"/>
              <w:kinsoku/>
              <w:wordWrap/>
              <w:overflowPunct/>
              <w:topLinePunct w:val="0"/>
              <w:autoSpaceDE w:val="0"/>
              <w:autoSpaceDN w:val="0"/>
              <w:bidi w:val="0"/>
              <w:adjustRightInd/>
              <w:snapToGrid/>
              <w:spacing w:after="0" w:line="500" w:lineRule="exact"/>
              <w:ind w:left="0" w:right="0"/>
              <w:jc w:val="center"/>
              <w:textAlignment w:val="auto"/>
              <w:rPr>
                <w:rFonts w:hint="eastAsia" w:ascii="仿宋_GB2312" w:hAnsi="仿宋_GB2312" w:eastAsia="仿宋_GB2312" w:cs="仿宋_GB2312"/>
                <w:kern w:val="0"/>
                <w:sz w:val="28"/>
                <w:szCs w:val="28"/>
                <w:lang w:val="en-US" w:eastAsia="zh-Hans" w:bidi="zh-CN"/>
              </w:rPr>
            </w:pPr>
            <w:r>
              <w:rPr>
                <w:rFonts w:hint="default" w:ascii="仿宋_GB2312" w:hAnsi="仿宋_GB2312" w:eastAsia="仿宋_GB2312" w:cs="仿宋_GB2312"/>
                <w:kern w:val="0"/>
                <w:sz w:val="28"/>
                <w:szCs w:val="28"/>
                <w:lang w:val="zh-CN" w:bidi="zh-CN"/>
              </w:rPr>
              <w:t>40</w:t>
            </w:r>
            <w:r>
              <w:rPr>
                <w:rFonts w:hint="eastAsia" w:ascii="仿宋_GB2312" w:hAnsi="仿宋_GB2312" w:eastAsia="仿宋_GB2312" w:cs="仿宋_GB2312"/>
                <w:kern w:val="0"/>
                <w:sz w:val="28"/>
                <w:szCs w:val="28"/>
                <w:lang w:val="en-US" w:eastAsia="zh-Hans" w:bidi="zh-CN"/>
              </w:rPr>
              <w:t>分钟</w:t>
            </w:r>
          </w:p>
          <w:p>
            <w:pPr>
              <w:keepNext w:val="0"/>
              <w:keepLines w:val="0"/>
              <w:pageBreakBefore w:val="0"/>
              <w:kinsoku/>
              <w:wordWrap/>
              <w:overflowPunct/>
              <w:topLinePunct w:val="0"/>
              <w:autoSpaceDE w:val="0"/>
              <w:autoSpaceDN w:val="0"/>
              <w:bidi w:val="0"/>
              <w:adjustRightInd/>
              <w:snapToGrid/>
              <w:spacing w:after="0" w:line="500" w:lineRule="exact"/>
              <w:ind w:left="0" w:right="0"/>
              <w:jc w:val="center"/>
              <w:textAlignment w:val="auto"/>
              <w:rPr>
                <w:rFonts w:hint="eastAsia" w:ascii="仿宋_GB2312" w:hAnsi="仿宋_GB2312" w:eastAsia="仿宋_GB2312" w:cs="仿宋_GB2312"/>
                <w:kern w:val="0"/>
                <w:sz w:val="28"/>
                <w:szCs w:val="28"/>
                <w:lang w:val="en-US" w:eastAsia="zh-Hans" w:bidi="zh-CN"/>
              </w:rPr>
            </w:pPr>
          </w:p>
          <w:p>
            <w:pPr>
              <w:keepNext w:val="0"/>
              <w:keepLines w:val="0"/>
              <w:pageBreakBefore w:val="0"/>
              <w:kinsoku/>
              <w:wordWrap/>
              <w:overflowPunct/>
              <w:topLinePunct w:val="0"/>
              <w:autoSpaceDE w:val="0"/>
              <w:autoSpaceDN w:val="0"/>
              <w:bidi w:val="0"/>
              <w:adjustRightInd/>
              <w:snapToGrid/>
              <w:spacing w:after="0" w:line="500" w:lineRule="exact"/>
              <w:ind w:left="0" w:right="0"/>
              <w:jc w:val="center"/>
              <w:textAlignment w:val="auto"/>
              <w:rPr>
                <w:rFonts w:hint="eastAsia" w:ascii="仿宋_GB2312" w:hAnsi="仿宋_GB2312" w:eastAsia="仿宋_GB2312" w:cs="仿宋_GB2312"/>
                <w:kern w:val="0"/>
                <w:sz w:val="28"/>
                <w:szCs w:val="28"/>
                <w:lang w:val="zh-CN" w:eastAsia="zh-Hans"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6" w:hRule="atLeast"/>
          <w:jc w:val="center"/>
        </w:trPr>
        <w:tc>
          <w:tcPr>
            <w:tcW w:w="147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left="0" w:right="0"/>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en-US" w:eastAsia="zh-CN" w:bidi="zh-CN"/>
              </w:rPr>
              <w:t>幼儿园教育活动设计与说课</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right="0" w:rightChars="0"/>
              <w:jc w:val="center"/>
              <w:textAlignment w:val="auto"/>
              <w:rPr>
                <w:rFonts w:hint="eastAsia" w:ascii="仿宋_GB2312" w:hAnsi="仿宋_GB2312" w:eastAsia="仿宋_GB2312" w:cs="仿宋_GB2312"/>
                <w:sz w:val="28"/>
                <w:szCs w:val="28"/>
                <w:lang w:val="en-US" w:eastAsia="zh-Hans" w:bidi="zh-CN"/>
              </w:rPr>
            </w:pPr>
            <w:r>
              <w:rPr>
                <w:rFonts w:hint="eastAsia" w:ascii="仿宋_GB2312" w:hAnsi="仿宋_GB2312" w:eastAsia="仿宋_GB2312" w:cs="仿宋_GB2312"/>
                <w:sz w:val="28"/>
                <w:szCs w:val="28"/>
                <w:lang w:val="en-US" w:eastAsia="zh-Hans" w:bidi="zh-CN"/>
              </w:rPr>
              <w:t>幼儿园教学活动设计与说课技巧</w:t>
            </w:r>
          </w:p>
        </w:tc>
        <w:tc>
          <w:tcPr>
            <w:tcW w:w="425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right="36" w:rightChars="0"/>
              <w:jc w:val="both"/>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以主题为切入点，选手根据给定的素材与幼儿年龄段，进行幼儿园教育活动设计，主要考查选手的主题网络图设计、集体教学活动设计、说课等综合能力。</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right="0" w:rightChars="0"/>
              <w:jc w:val="center"/>
              <w:textAlignment w:val="auto"/>
              <w:rPr>
                <w:rFonts w:hint="default" w:ascii="仿宋_GB2312" w:hAnsi="仿宋_GB2312" w:eastAsia="仿宋_GB2312" w:cs="仿宋_GB2312"/>
                <w:sz w:val="28"/>
                <w:szCs w:val="28"/>
                <w:lang w:val="zh-CN" w:eastAsia="zh-CN" w:bidi="zh-CN"/>
              </w:rPr>
            </w:pPr>
            <w:r>
              <w:rPr>
                <w:rFonts w:hint="default" w:ascii="仿宋_GB2312" w:hAnsi="仿宋_GB2312" w:eastAsia="仿宋_GB2312" w:cs="仿宋_GB2312"/>
                <w:sz w:val="28"/>
                <w:szCs w:val="28"/>
                <w:lang w:val="zh-CN" w:eastAsia="zh-CN" w:bidi="zh-CN"/>
              </w:rPr>
              <w:t>35</w:t>
            </w:r>
            <w:r>
              <w:rPr>
                <w:rFonts w:hint="eastAsia" w:ascii="仿宋_GB2312" w:hAnsi="仿宋_GB2312" w:eastAsia="仿宋_GB2312" w:cs="仿宋_GB2312"/>
                <w:sz w:val="28"/>
                <w:szCs w:val="28"/>
                <w:lang w:val="en-US" w:eastAsia="zh-Hans" w:bidi="zh-CN"/>
              </w:rPr>
              <w:t>分</w:t>
            </w:r>
          </w:p>
        </w:tc>
        <w:tc>
          <w:tcPr>
            <w:tcW w:w="119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500" w:lineRule="exact"/>
              <w:ind w:left="0" w:leftChars="0" w:right="0" w:rightChars="0"/>
              <w:jc w:val="center"/>
              <w:textAlignment w:val="auto"/>
              <w:rPr>
                <w:rFonts w:hint="eastAsia" w:ascii="仿宋_GB2312" w:hAnsi="仿宋_GB2312" w:eastAsia="仿宋_GB2312" w:cs="仿宋_GB2312"/>
                <w:sz w:val="28"/>
                <w:szCs w:val="28"/>
                <w:lang w:val="zh-CN" w:eastAsia="zh-Hans" w:bidi="zh-CN"/>
              </w:rPr>
            </w:pPr>
            <w:r>
              <w:rPr>
                <w:rFonts w:hint="default" w:ascii="仿宋_GB2312" w:hAnsi="仿宋_GB2312" w:eastAsia="仿宋_GB2312" w:cs="仿宋_GB2312"/>
                <w:sz w:val="28"/>
                <w:szCs w:val="28"/>
                <w:lang w:val="zh-CN" w:eastAsia="zh-Hans" w:bidi="zh-CN"/>
              </w:rPr>
              <w:t>7</w:t>
            </w:r>
            <w:r>
              <w:rPr>
                <w:rFonts w:hint="eastAsia" w:ascii="仿宋_GB2312" w:hAnsi="仿宋_GB2312" w:eastAsia="仿宋_GB2312" w:cs="仿宋_GB2312"/>
                <w:sz w:val="28"/>
                <w:szCs w:val="28"/>
                <w:lang w:val="en-US" w:eastAsia="zh-Hans" w:bidi="zh-CN"/>
              </w:rPr>
              <w:t>分钟</w:t>
            </w:r>
          </w:p>
        </w:tc>
      </w:tr>
    </w:tbl>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sz w:val="32"/>
          <w:szCs w:val="32"/>
          <w:lang w:val="zh-CN" w:eastAsia="zh-CN" w:bidi="zh-CN"/>
        </w:rPr>
      </w:pPr>
      <w:r>
        <w:rPr>
          <w:rFonts w:hint="default" w:ascii="仿宋_GB2312" w:hAnsi="仿宋_GB2312" w:eastAsia="仿宋_GB2312" w:cs="仿宋_GB2312"/>
          <w:sz w:val="32"/>
          <w:szCs w:val="32"/>
          <w:lang w:val="zh-CN" w:eastAsia="zh-CN" w:bidi="zh-CN"/>
        </w:rPr>
        <w:t>（</w:t>
      </w:r>
      <w:r>
        <w:rPr>
          <w:rFonts w:hint="eastAsia" w:ascii="仿宋_GB2312" w:hAnsi="仿宋_GB2312" w:eastAsia="仿宋_GB2312" w:cs="仿宋_GB2312"/>
          <w:sz w:val="32"/>
          <w:szCs w:val="32"/>
          <w:lang w:val="zh-CN" w:eastAsia="zh-CN" w:bidi="zh-CN"/>
        </w:rPr>
        <w:t>项目1-2、项目3 合计备赛时间：90 分钟）</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、比赛时间</w:t>
      </w:r>
      <w:r>
        <w:rPr>
          <w:rFonts w:hint="eastAsia" w:ascii="仿宋_GB2312" w:hAnsi="仿宋_GB2312" w:eastAsia="仿宋_GB2312" w:cs="仿宋_GB2312"/>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比</w:t>
      </w:r>
      <w:r>
        <w:rPr>
          <w:rFonts w:hint="eastAsia" w:ascii="仿宋_GB2312" w:hAnsi="仿宋_GB2312" w:eastAsia="仿宋_GB2312" w:cs="仿宋_GB2312"/>
          <w:color w:val="auto"/>
          <w:sz w:val="32"/>
          <w:szCs w:val="32"/>
          <w:lang w:val="en-US" w:eastAsia="zh-CN"/>
        </w:rPr>
        <w:t>赛时间：5月26日</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、竞赛方式</w:t>
      </w:r>
    </w:p>
    <w:p>
      <w:pPr>
        <w:pStyle w:val="4"/>
        <w:keepNext w:val="0"/>
        <w:keepLines w:val="0"/>
        <w:pageBreakBefore w:val="0"/>
        <w:widowControl w:val="0"/>
        <w:kinsoku/>
        <w:wordWrap/>
        <w:overflowPunct/>
        <w:topLinePunct w:val="0"/>
        <w:autoSpaceDE w:val="0"/>
        <w:autoSpaceDN w:val="0"/>
        <w:bidi w:val="0"/>
        <w:adjustRightInd/>
        <w:snapToGrid/>
        <w:spacing w:before="156" w:line="560" w:lineRule="exact"/>
        <w:ind w:left="0" w:leftChars="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（一）竞赛采用</w:t>
      </w:r>
      <w:r>
        <w:rPr>
          <w:rFonts w:hint="eastAsia" w:ascii="楷体" w:hAnsi="楷体" w:eastAsia="楷体" w:cs="楷体"/>
          <w:b w:val="0"/>
          <w:bCs w:val="0"/>
          <w:sz w:val="32"/>
          <w:szCs w:val="32"/>
          <w:lang w:val="en-US" w:eastAsia="zh-CN"/>
        </w:rPr>
        <w:t>个人</w:t>
      </w:r>
      <w:r>
        <w:rPr>
          <w:rFonts w:hint="eastAsia" w:ascii="楷体" w:hAnsi="楷体" w:eastAsia="楷体" w:cs="楷体"/>
          <w:b w:val="0"/>
          <w:bCs w:val="0"/>
          <w:sz w:val="32"/>
          <w:szCs w:val="32"/>
        </w:rPr>
        <w:t>赛方式</w:t>
      </w:r>
    </w:p>
    <w:p>
      <w:pPr>
        <w:pStyle w:val="4"/>
        <w:keepNext w:val="0"/>
        <w:keepLines w:val="0"/>
        <w:pageBreakBefore w:val="0"/>
        <w:widowControl w:val="0"/>
        <w:kinsoku/>
        <w:wordWrap/>
        <w:overflowPunct/>
        <w:topLinePunct w:val="0"/>
        <w:autoSpaceDE w:val="0"/>
        <w:autoSpaceDN w:val="0"/>
        <w:bidi w:val="0"/>
        <w:adjustRightInd/>
        <w:snapToGrid/>
        <w:spacing w:before="156"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竞赛为</w:t>
      </w:r>
      <w:r>
        <w:rPr>
          <w:rFonts w:hint="eastAsia" w:cs="仿宋_GB2312"/>
          <w:sz w:val="32"/>
          <w:szCs w:val="32"/>
          <w:lang w:val="en-US" w:eastAsia="zh-CN"/>
        </w:rPr>
        <w:t>个人</w:t>
      </w:r>
      <w:r>
        <w:rPr>
          <w:rFonts w:hint="eastAsia" w:ascii="仿宋_GB2312" w:hAnsi="仿宋_GB2312" w:eastAsia="仿宋_GB2312" w:cs="仿宋_GB2312"/>
          <w:sz w:val="32"/>
          <w:szCs w:val="32"/>
        </w:rPr>
        <w:t>赛。三位选手参加全部项目的比赛。大赛设A、B、C三个赛场，其中A赛场的选手参加</w:t>
      </w:r>
      <w:r>
        <w:rPr>
          <w:rFonts w:hint="eastAsia" w:cs="仿宋_GB2312"/>
          <w:sz w:val="32"/>
          <w:szCs w:val="32"/>
          <w:lang w:val="en-US" w:eastAsia="zh-CN"/>
        </w:rPr>
        <w:t>歌弹唱</w:t>
      </w:r>
      <w:r>
        <w:rPr>
          <w:rFonts w:hint="eastAsia" w:ascii="仿宋_GB2312" w:hAnsi="仿宋_GB2312" w:eastAsia="仿宋_GB2312" w:cs="仿宋_GB2312"/>
          <w:sz w:val="32"/>
          <w:szCs w:val="32"/>
        </w:rPr>
        <w:t>的赛项；B赛场的选手参加幼儿园保教活动课件制作、幼儿园保教活动分析、幼儿教师职业素养测评和命题画的赛项；C赛场选手参加幼儿园教育活动设计和说课的赛项。所有选手</w:t>
      </w:r>
      <w:r>
        <w:rPr>
          <w:rFonts w:hint="eastAsia" w:cs="仿宋_GB2312"/>
          <w:sz w:val="32"/>
          <w:szCs w:val="32"/>
          <w:lang w:val="en-US" w:eastAsia="zh-CN"/>
        </w:rPr>
        <w:t>上午</w:t>
      </w:r>
      <w:r>
        <w:rPr>
          <w:rFonts w:hint="eastAsia" w:ascii="仿宋_GB2312" w:hAnsi="仿宋_GB2312" w:eastAsia="仿宋_GB2312" w:cs="仿宋_GB2312"/>
          <w:sz w:val="32"/>
          <w:szCs w:val="32"/>
        </w:rPr>
        <w:t>参加B赛场的比赛，</w:t>
      </w:r>
      <w:r>
        <w:rPr>
          <w:rFonts w:hint="eastAsia" w:cs="仿宋_GB2312"/>
          <w:sz w:val="32"/>
          <w:szCs w:val="32"/>
          <w:lang w:val="en-US" w:eastAsia="zh-CN"/>
        </w:rPr>
        <w:t>下午</w:t>
      </w:r>
      <w:r>
        <w:rPr>
          <w:rFonts w:hint="eastAsia" w:ascii="仿宋_GB2312" w:hAnsi="仿宋_GB2312" w:eastAsia="仿宋_GB2312" w:cs="仿宋_GB2312"/>
          <w:sz w:val="32"/>
          <w:szCs w:val="32"/>
        </w:rPr>
        <w:t>参加A、C赛场比赛。每位选手参加A赛场的比赛后，立即转入C赛场的比赛，完成该选手的全部赛项。参赛选手在正式比赛前一天通过抽签分别确定A、C赛场比赛的场次，每个场次开赛前选手抽取赛位号。</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155" w:line="560" w:lineRule="exact"/>
        <w:ind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竞赛队伍组成</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cs="仿宋_GB2312"/>
          <w:sz w:val="32"/>
          <w:szCs w:val="32"/>
          <w:lang w:val="en-US" w:eastAsia="zh-Hans"/>
        </w:rPr>
        <w:t>由</w:t>
      </w:r>
      <w:r>
        <w:rPr>
          <w:rFonts w:hint="eastAsia" w:cs="仿宋_GB2312"/>
          <w:sz w:val="32"/>
          <w:szCs w:val="32"/>
          <w:lang w:val="en-US" w:eastAsia="zh-CN"/>
        </w:rPr>
        <w:t>学院选派24名选手</w:t>
      </w:r>
      <w:r>
        <w:rPr>
          <w:rFonts w:hint="eastAsia" w:cs="仿宋_GB2312"/>
          <w:sz w:val="32"/>
          <w:szCs w:val="32"/>
          <w:lang w:val="en-US" w:eastAsia="zh-Hans"/>
        </w:rPr>
        <w:t>参加</w:t>
      </w:r>
      <w:r>
        <w:rPr>
          <w:rFonts w:hint="default" w:cs="仿宋_GB2312"/>
          <w:sz w:val="32"/>
          <w:szCs w:val="32"/>
          <w:lang w:eastAsia="zh-Hans"/>
        </w:rPr>
        <w:t>，</w:t>
      </w:r>
      <w:r>
        <w:rPr>
          <w:rFonts w:hint="eastAsia" w:cs="仿宋_GB2312"/>
          <w:sz w:val="32"/>
          <w:szCs w:val="32"/>
          <w:lang w:val="en-US" w:eastAsia="zh-Hans"/>
        </w:rPr>
        <w:t>每</w:t>
      </w:r>
      <w:r>
        <w:rPr>
          <w:rFonts w:hint="eastAsia" w:cs="仿宋_GB2312"/>
          <w:sz w:val="32"/>
          <w:szCs w:val="32"/>
          <w:lang w:val="en-US" w:eastAsia="zh-CN"/>
        </w:rPr>
        <w:t>名选手安排对应赛项</w:t>
      </w:r>
      <w:r>
        <w:rPr>
          <w:rFonts w:hint="eastAsia" w:cs="仿宋_GB2312"/>
          <w:sz w:val="32"/>
          <w:szCs w:val="32"/>
          <w:lang w:val="en-US" w:eastAsia="zh-Hans"/>
        </w:rPr>
        <w:t>指导老师</w:t>
      </w:r>
      <w:r>
        <w:rPr>
          <w:rFonts w:hint="default" w:cs="仿宋_GB2312"/>
          <w:sz w:val="32"/>
          <w:szCs w:val="32"/>
          <w:lang w:eastAsia="zh-Hans"/>
        </w:rPr>
        <w:t>。</w:t>
      </w:r>
      <w:r>
        <w:rPr>
          <w:rFonts w:hint="eastAsia" w:cs="仿宋_GB2312"/>
          <w:sz w:val="32"/>
          <w:szCs w:val="32"/>
          <w:lang w:val="en-US" w:eastAsia="zh-CN"/>
        </w:rPr>
        <w:t xml:space="preserve">    </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竞赛流程</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kern w:val="2"/>
          <w:sz w:val="24"/>
          <w:szCs w:val="24"/>
          <w:lang w:eastAsia="zh-CN" w:bidi="zh-CN"/>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172085</wp:posOffset>
            </wp:positionV>
            <wp:extent cx="5979795" cy="2661920"/>
            <wp:effectExtent l="0" t="0" r="1905" b="5080"/>
            <wp:wrapTopAndBottom/>
            <wp:docPr id="7" name="图片 3" descr="截屏2021-04-22 上午11.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截屏2021-04-22 上午11.20.29"/>
                    <pic:cNvPicPr>
                      <a:picLocks noChangeAspect="1"/>
                    </pic:cNvPicPr>
                  </pic:nvPicPr>
                  <pic:blipFill>
                    <a:blip r:embed="rId8"/>
                    <a:stretch>
                      <a:fillRect/>
                    </a:stretch>
                  </pic:blipFill>
                  <pic:spPr>
                    <a:xfrm>
                      <a:off x="0" y="0"/>
                      <a:ext cx="5979795" cy="2661920"/>
                    </a:xfrm>
                    <a:prstGeom prst="rect">
                      <a:avLst/>
                    </a:prstGeom>
                    <a:noFill/>
                    <a:ln>
                      <a:noFill/>
                    </a:ln>
                  </pic:spPr>
                </pic:pic>
              </a:graphicData>
            </a:graphic>
          </wp:anchor>
        </w:drawing>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both"/>
        <w:textAlignment w:val="auto"/>
        <w:rPr>
          <w:rFonts w:hint="eastAsia" w:ascii="仿宋_GB2312" w:hAnsi="仿宋_GB2312" w:eastAsia="仿宋_GB2312" w:cs="仿宋_GB2312"/>
          <w:sz w:val="32"/>
          <w:szCs w:val="32"/>
          <w:lang w:val="en-US" w:eastAsia="zh-CN" w:bidi="zh-CN"/>
        </w:rPr>
      </w:pP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both"/>
        <w:textAlignment w:val="auto"/>
        <w:rPr>
          <w:rFonts w:hint="eastAsia" w:ascii="仿宋_GB2312" w:hAnsi="仿宋_GB2312" w:eastAsia="仿宋_GB2312" w:cs="仿宋_GB2312"/>
          <w:sz w:val="32"/>
          <w:szCs w:val="32"/>
          <w:lang w:val="en-US" w:eastAsia="zh-CN" w:bidi="zh-CN"/>
        </w:rPr>
      </w:pP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both"/>
        <w:textAlignment w:val="auto"/>
        <w:rPr>
          <w:rFonts w:hint="eastAsia" w:ascii="仿宋_GB2312" w:hAnsi="仿宋_GB2312" w:eastAsia="仿宋_GB2312" w:cs="仿宋_GB2312"/>
          <w:sz w:val="32"/>
          <w:szCs w:val="32"/>
          <w:lang w:val="en-US" w:eastAsia="zh-CN" w:bidi="zh-CN"/>
        </w:rPr>
      </w:pPr>
      <w:r>
        <w:rPr>
          <w:rFonts w:hint="eastAsia" w:ascii="仿宋_GB2312" w:hAnsi="仿宋_GB2312" w:eastAsia="仿宋_GB2312" w:cs="仿宋_GB2312"/>
          <w:kern w:val="2"/>
          <w:sz w:val="24"/>
          <w:szCs w:val="24"/>
          <w:lang w:eastAsia="zh-CN" w:bidi="zh-CN"/>
        </w:rPr>
        <w:drawing>
          <wp:anchor distT="0" distB="0" distL="114300" distR="114300" simplePos="0" relativeHeight="251660288" behindDoc="0" locked="0" layoutInCell="1" allowOverlap="1">
            <wp:simplePos x="0" y="0"/>
            <wp:positionH relativeFrom="column">
              <wp:posOffset>-183515</wp:posOffset>
            </wp:positionH>
            <wp:positionV relativeFrom="paragraph">
              <wp:posOffset>129540</wp:posOffset>
            </wp:positionV>
            <wp:extent cx="6317615" cy="2489835"/>
            <wp:effectExtent l="0" t="0" r="6985" b="5715"/>
            <wp:wrapNone/>
            <wp:docPr id="8" name="图片 4" descr="截屏2021-04-22 上午11.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截屏2021-04-22 上午11.20.36"/>
                    <pic:cNvPicPr>
                      <a:picLocks noChangeAspect="1"/>
                    </pic:cNvPicPr>
                  </pic:nvPicPr>
                  <pic:blipFill>
                    <a:blip r:embed="rId9"/>
                    <a:stretch>
                      <a:fillRect/>
                    </a:stretch>
                  </pic:blipFill>
                  <pic:spPr>
                    <a:xfrm>
                      <a:off x="0" y="0"/>
                      <a:ext cx="6317615" cy="2489835"/>
                    </a:xfrm>
                    <a:prstGeom prst="rect">
                      <a:avLst/>
                    </a:prstGeom>
                    <a:noFill/>
                    <a:ln>
                      <a:noFill/>
                    </a:ln>
                  </pic:spPr>
                </pic:pic>
              </a:graphicData>
            </a:graphic>
          </wp:anchor>
        </w:drawing>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both"/>
        <w:textAlignment w:val="auto"/>
        <w:rPr>
          <w:rFonts w:hint="eastAsia" w:ascii="仿宋" w:hAnsi="仿宋" w:eastAsia="仿宋" w:cs="仿宋"/>
          <w:sz w:val="32"/>
          <w:szCs w:val="32"/>
          <w:lang w:val="en-US" w:eastAsia="zh-CN"/>
        </w:rPr>
      </w:pP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both"/>
        <w:textAlignment w:val="auto"/>
        <w:rPr>
          <w:rFonts w:hint="eastAsia" w:ascii="仿宋" w:hAnsi="仿宋" w:eastAsia="仿宋" w:cs="仿宋"/>
          <w:sz w:val="32"/>
          <w:szCs w:val="32"/>
          <w:lang w:val="en-US" w:eastAsia="zh-CN"/>
        </w:rPr>
      </w:pP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both"/>
        <w:textAlignment w:val="auto"/>
        <w:rPr>
          <w:rFonts w:hint="default" w:ascii="仿宋" w:hAnsi="仿宋" w:eastAsia="仿宋" w:cs="仿宋"/>
          <w:sz w:val="32"/>
          <w:szCs w:val="32"/>
          <w:lang w:val="en-US" w:eastAsia="zh-CN"/>
        </w:rPr>
      </w:pPr>
    </w:p>
    <w:p>
      <w:pPr>
        <w:pStyle w:val="4"/>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黑体" w:hAnsi="黑体" w:eastAsia="黑体" w:cs="黑体"/>
          <w:b w:val="0"/>
          <w:bCs w:val="0"/>
          <w:sz w:val="32"/>
          <w:szCs w:val="32"/>
          <w:lang w:val="en-US" w:eastAsia="zh-CN"/>
        </w:rPr>
      </w:pPr>
    </w:p>
    <w:p>
      <w:pPr>
        <w:pStyle w:val="4"/>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黑体" w:hAnsi="黑体" w:eastAsia="黑体" w:cs="黑体"/>
          <w:b w:val="0"/>
          <w:bCs w:val="0"/>
          <w:sz w:val="32"/>
          <w:szCs w:val="32"/>
          <w:lang w:val="en-US" w:eastAsia="zh-CN"/>
        </w:rPr>
      </w:pPr>
    </w:p>
    <w:p>
      <w:pPr>
        <w:pStyle w:val="10"/>
        <w:keepNext w:val="0"/>
        <w:keepLines w:val="0"/>
        <w:pageBreakBefore w:val="0"/>
        <w:widowControl w:val="0"/>
        <w:numPr>
          <w:ilvl w:val="0"/>
          <w:numId w:val="0"/>
        </w:numPr>
        <w:tabs>
          <w:tab w:val="left" w:pos="1260"/>
        </w:tabs>
        <w:kinsoku/>
        <w:wordWrap/>
        <w:overflowPunct/>
        <w:topLinePunct w:val="0"/>
        <w:autoSpaceDE w:val="0"/>
        <w:autoSpaceDN w:val="0"/>
        <w:bidi w:val="0"/>
        <w:adjustRightInd/>
        <w:snapToGrid/>
        <w:spacing w:before="35" w:after="0" w:line="240" w:lineRule="auto"/>
        <w:ind w:right="0" w:rightChars="0" w:firstLine="560" w:firstLineChars="200"/>
        <w:jc w:val="left"/>
        <w:textAlignment w:val="auto"/>
        <w:rPr>
          <w:rFonts w:hint="eastAsia" w:ascii="仿宋" w:hAnsi="仿宋" w:eastAsia="仿宋" w:cs="仿宋"/>
          <w:kern w:val="0"/>
          <w:sz w:val="28"/>
          <w:szCs w:val="28"/>
          <w:lang w:val="zh-CN" w:bidi="zh-CN"/>
        </w:rPr>
      </w:pPr>
    </w:p>
    <w:p>
      <w:pPr>
        <w:pStyle w:val="10"/>
        <w:keepNext w:val="0"/>
        <w:keepLines w:val="0"/>
        <w:pageBreakBefore w:val="0"/>
        <w:widowControl w:val="0"/>
        <w:numPr>
          <w:ilvl w:val="0"/>
          <w:numId w:val="0"/>
        </w:numPr>
        <w:tabs>
          <w:tab w:val="left" w:pos="1260"/>
        </w:tabs>
        <w:kinsoku/>
        <w:wordWrap/>
        <w:overflowPunct/>
        <w:topLinePunct w:val="0"/>
        <w:autoSpaceDE w:val="0"/>
        <w:autoSpaceDN w:val="0"/>
        <w:bidi w:val="0"/>
        <w:adjustRightInd/>
        <w:snapToGrid/>
        <w:spacing w:before="35" w:after="0" w:line="240" w:lineRule="auto"/>
        <w:ind w:right="0" w:rightChars="0" w:firstLine="560" w:firstLineChars="200"/>
        <w:jc w:val="left"/>
        <w:textAlignment w:val="auto"/>
        <w:rPr>
          <w:rFonts w:hint="eastAsia" w:ascii="仿宋" w:hAnsi="仿宋" w:eastAsia="仿宋" w:cs="仿宋"/>
          <w:kern w:val="0"/>
          <w:sz w:val="28"/>
          <w:szCs w:val="28"/>
          <w:lang w:val="zh-CN" w:bidi="zh-CN"/>
        </w:rPr>
      </w:pPr>
    </w:p>
    <w:p>
      <w:pPr>
        <w:pStyle w:val="10"/>
        <w:keepNext w:val="0"/>
        <w:keepLines w:val="0"/>
        <w:pageBreakBefore w:val="0"/>
        <w:widowControl w:val="0"/>
        <w:numPr>
          <w:ilvl w:val="0"/>
          <w:numId w:val="0"/>
        </w:numPr>
        <w:tabs>
          <w:tab w:val="left" w:pos="1260"/>
        </w:tabs>
        <w:kinsoku/>
        <w:wordWrap/>
        <w:overflowPunct/>
        <w:topLinePunct w:val="0"/>
        <w:autoSpaceDE w:val="0"/>
        <w:autoSpaceDN w:val="0"/>
        <w:bidi w:val="0"/>
        <w:adjustRightInd/>
        <w:snapToGrid/>
        <w:spacing w:before="35" w:after="0" w:line="240" w:lineRule="auto"/>
        <w:ind w:right="0" w:rightChars="0" w:firstLine="560" w:firstLineChars="200"/>
        <w:jc w:val="left"/>
        <w:textAlignment w:val="auto"/>
        <w:rPr>
          <w:rFonts w:hint="eastAsia" w:ascii="仿宋" w:hAnsi="仿宋" w:eastAsia="仿宋" w:cs="仿宋"/>
          <w:kern w:val="0"/>
          <w:sz w:val="28"/>
          <w:szCs w:val="28"/>
          <w:lang w:val="zh-CN" w:bidi="zh-CN"/>
        </w:rPr>
      </w:pPr>
    </w:p>
    <w:p>
      <w:pPr>
        <w:pStyle w:val="10"/>
        <w:keepNext w:val="0"/>
        <w:keepLines w:val="0"/>
        <w:pageBreakBefore w:val="0"/>
        <w:widowControl w:val="0"/>
        <w:numPr>
          <w:ilvl w:val="0"/>
          <w:numId w:val="0"/>
        </w:numPr>
        <w:tabs>
          <w:tab w:val="left" w:pos="1260"/>
        </w:tabs>
        <w:kinsoku/>
        <w:wordWrap/>
        <w:overflowPunct/>
        <w:topLinePunct w:val="0"/>
        <w:autoSpaceDE w:val="0"/>
        <w:autoSpaceDN w:val="0"/>
        <w:bidi w:val="0"/>
        <w:adjustRightInd/>
        <w:snapToGrid/>
        <w:spacing w:before="35" w:after="0" w:line="240" w:lineRule="auto"/>
        <w:ind w:right="0" w:rightChars="0" w:firstLine="560" w:firstLineChars="200"/>
        <w:jc w:val="left"/>
        <w:textAlignment w:val="auto"/>
        <w:rPr>
          <w:rFonts w:hint="eastAsia" w:ascii="仿宋" w:hAnsi="仿宋" w:eastAsia="仿宋" w:cs="仿宋"/>
          <w:kern w:val="0"/>
          <w:sz w:val="28"/>
          <w:szCs w:val="28"/>
          <w:lang w:val="zh-CN" w:bidi="zh-CN"/>
        </w:rPr>
      </w:pPr>
    </w:p>
    <w:p>
      <w:pPr>
        <w:pStyle w:val="10"/>
        <w:keepNext w:val="0"/>
        <w:keepLines w:val="0"/>
        <w:pageBreakBefore w:val="0"/>
        <w:widowControl w:val="0"/>
        <w:numPr>
          <w:ilvl w:val="0"/>
          <w:numId w:val="0"/>
        </w:numPr>
        <w:tabs>
          <w:tab w:val="left" w:pos="1260"/>
        </w:tabs>
        <w:kinsoku/>
        <w:wordWrap/>
        <w:overflowPunct/>
        <w:topLinePunct w:val="0"/>
        <w:autoSpaceDE w:val="0"/>
        <w:autoSpaceDN w:val="0"/>
        <w:bidi w:val="0"/>
        <w:adjustRightInd/>
        <w:snapToGrid/>
        <w:spacing w:before="35" w:after="0" w:line="240" w:lineRule="auto"/>
        <w:ind w:right="0" w:rightChars="0" w:firstLine="560" w:firstLineChars="200"/>
        <w:jc w:val="left"/>
        <w:textAlignment w:val="auto"/>
        <w:rPr>
          <w:rFonts w:hint="eastAsia" w:ascii="仿宋" w:hAnsi="仿宋" w:eastAsia="仿宋" w:cs="仿宋"/>
          <w:kern w:val="0"/>
          <w:sz w:val="28"/>
          <w:szCs w:val="28"/>
          <w:lang w:val="zh-CN" w:bidi="zh-CN"/>
        </w:rPr>
      </w:pPr>
      <w:r>
        <w:rPr>
          <w:rFonts w:hint="eastAsia" w:ascii="仿宋" w:hAnsi="仿宋" w:eastAsia="仿宋" w:cs="仿宋"/>
          <w:kern w:val="0"/>
          <w:sz w:val="28"/>
          <w:szCs w:val="28"/>
          <w:lang w:val="zh-CN" w:bidi="zh-CN"/>
        </w:rPr>
        <w:t>负责人：</w:t>
      </w:r>
      <w:r>
        <w:rPr>
          <w:rFonts w:hint="eastAsia" w:ascii="仿宋" w:hAnsi="仿宋" w:eastAsia="仿宋" w:cs="仿宋"/>
          <w:kern w:val="0"/>
          <w:sz w:val="28"/>
          <w:szCs w:val="28"/>
          <w:lang w:val="en-US" w:eastAsia="zh-Hans" w:bidi="zh-CN"/>
        </w:rPr>
        <w:t>杨冬伟</w:t>
      </w:r>
      <w:r>
        <w:rPr>
          <w:rFonts w:hint="eastAsia" w:ascii="仿宋" w:hAnsi="仿宋" w:eastAsia="仿宋" w:cs="仿宋"/>
          <w:kern w:val="0"/>
          <w:sz w:val="28"/>
          <w:szCs w:val="28"/>
          <w:lang w:val="zh-CN" w:bidi="zh-CN"/>
        </w:rPr>
        <w:t xml:space="preserve">               </w:t>
      </w:r>
      <w:r>
        <w:rPr>
          <w:rFonts w:hint="eastAsia" w:ascii="仿宋" w:hAnsi="仿宋" w:eastAsia="仿宋" w:cs="仿宋"/>
          <w:kern w:val="0"/>
          <w:sz w:val="28"/>
          <w:szCs w:val="28"/>
          <w:lang w:val="en-US" w:bidi="zh-CN"/>
        </w:rPr>
        <w:t xml:space="preserve">          </w:t>
      </w:r>
      <w:r>
        <w:rPr>
          <w:rFonts w:hint="eastAsia" w:ascii="仿宋" w:hAnsi="仿宋" w:eastAsia="仿宋" w:cs="仿宋"/>
          <w:kern w:val="0"/>
          <w:sz w:val="28"/>
          <w:szCs w:val="28"/>
          <w:lang w:val="zh-CN" w:bidi="zh-CN"/>
        </w:rPr>
        <w:t>电话：</w:t>
      </w:r>
      <w:r>
        <w:rPr>
          <w:rFonts w:hint="eastAsia" w:ascii="仿宋" w:hAnsi="仿宋" w:eastAsia="仿宋" w:cs="仿宋"/>
          <w:kern w:val="0"/>
          <w:sz w:val="28"/>
          <w:szCs w:val="28"/>
          <w:lang w:val="zh-CN" w:eastAsia="zh-CN" w:bidi="zh-CN"/>
        </w:rPr>
        <w:t>13807238456</w:t>
      </w:r>
      <w:r>
        <w:rPr>
          <w:rFonts w:hint="eastAsia" w:ascii="仿宋" w:hAnsi="仿宋" w:eastAsia="仿宋" w:cs="仿宋"/>
          <w:kern w:val="0"/>
          <w:sz w:val="28"/>
          <w:szCs w:val="28"/>
          <w:lang w:val="zh-CN" w:bidi="zh-CN"/>
        </w:rPr>
        <w:t xml:space="preserve"> </w:t>
      </w:r>
    </w:p>
    <w:tbl>
      <w:tblPr>
        <w:tblStyle w:val="7"/>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800"/>
        <w:gridCol w:w="3597"/>
        <w:gridCol w:w="1575"/>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99" w:type="dxa"/>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b/>
                <w:color w:val="000000"/>
                <w:kern w:val="0"/>
                <w:sz w:val="28"/>
                <w:szCs w:val="28"/>
                <w:lang w:val="zh-CN" w:bidi="zh-CN"/>
              </w:rPr>
            </w:pPr>
            <w:r>
              <w:rPr>
                <w:rFonts w:hint="eastAsia" w:ascii="仿宋" w:hAnsi="仿宋" w:eastAsia="仿宋" w:cs="仿宋"/>
                <w:b/>
                <w:color w:val="000000"/>
                <w:kern w:val="0"/>
                <w:sz w:val="28"/>
                <w:szCs w:val="28"/>
                <w:lang w:val="zh-CN" w:bidi="zh-CN"/>
              </w:rPr>
              <w:t>日期</w:t>
            </w:r>
          </w:p>
        </w:tc>
        <w:tc>
          <w:tcPr>
            <w:tcW w:w="1800" w:type="dxa"/>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b/>
                <w:color w:val="000000"/>
                <w:kern w:val="0"/>
                <w:sz w:val="28"/>
                <w:szCs w:val="28"/>
                <w:lang w:val="zh-CN" w:bidi="zh-CN"/>
              </w:rPr>
            </w:pPr>
            <w:r>
              <w:rPr>
                <w:rFonts w:hint="eastAsia" w:ascii="仿宋" w:hAnsi="仿宋" w:eastAsia="仿宋" w:cs="仿宋"/>
                <w:b/>
                <w:color w:val="000000"/>
                <w:kern w:val="0"/>
                <w:sz w:val="28"/>
                <w:szCs w:val="28"/>
                <w:lang w:val="zh-CN" w:bidi="zh-CN"/>
              </w:rPr>
              <w:t>时间</w:t>
            </w:r>
          </w:p>
        </w:tc>
        <w:tc>
          <w:tcPr>
            <w:tcW w:w="3597" w:type="dxa"/>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b/>
                <w:color w:val="000000"/>
                <w:kern w:val="0"/>
                <w:sz w:val="28"/>
                <w:szCs w:val="28"/>
                <w:lang w:val="zh-CN" w:bidi="zh-CN"/>
              </w:rPr>
            </w:pPr>
            <w:r>
              <w:rPr>
                <w:rFonts w:hint="eastAsia" w:ascii="仿宋" w:hAnsi="仿宋" w:eastAsia="仿宋" w:cs="仿宋"/>
                <w:b/>
                <w:color w:val="000000"/>
                <w:kern w:val="0"/>
                <w:sz w:val="28"/>
                <w:szCs w:val="28"/>
                <w:lang w:val="zh-CN" w:bidi="zh-CN"/>
              </w:rPr>
              <w:t>进程内容</w:t>
            </w:r>
          </w:p>
        </w:tc>
        <w:tc>
          <w:tcPr>
            <w:tcW w:w="1575" w:type="dxa"/>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b/>
                <w:color w:val="000000"/>
                <w:kern w:val="0"/>
                <w:sz w:val="28"/>
                <w:szCs w:val="28"/>
                <w:lang w:val="zh-CN" w:bidi="zh-CN"/>
              </w:rPr>
            </w:pPr>
            <w:r>
              <w:rPr>
                <w:rFonts w:hint="eastAsia" w:ascii="仿宋" w:hAnsi="仿宋" w:eastAsia="仿宋" w:cs="仿宋"/>
                <w:b/>
                <w:color w:val="000000"/>
                <w:kern w:val="0"/>
                <w:sz w:val="28"/>
                <w:szCs w:val="28"/>
                <w:lang w:val="zh-CN" w:bidi="zh-CN"/>
              </w:rPr>
              <w:t>地点</w:t>
            </w:r>
          </w:p>
        </w:tc>
        <w:tc>
          <w:tcPr>
            <w:tcW w:w="1233" w:type="dxa"/>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b/>
                <w:color w:val="000000"/>
                <w:kern w:val="0"/>
                <w:sz w:val="28"/>
                <w:szCs w:val="28"/>
                <w:lang w:val="zh-CN" w:bidi="zh-CN"/>
              </w:rPr>
            </w:pPr>
            <w:r>
              <w:rPr>
                <w:rFonts w:hint="eastAsia" w:ascii="仿宋" w:hAnsi="仿宋" w:eastAsia="仿宋" w:cs="仿宋"/>
                <w:b/>
                <w:color w:val="000000"/>
                <w:kern w:val="0"/>
                <w:sz w:val="28"/>
                <w:szCs w:val="28"/>
                <w:lang w:val="zh-CN" w:bidi="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99"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210" w:leftChars="-100" w:right="-210" w:rightChars="-100"/>
              <w:jc w:val="center"/>
              <w:textAlignment w:val="auto"/>
              <w:rPr>
                <w:rFonts w:hint="eastAsia" w:ascii="仿宋" w:hAnsi="仿宋" w:eastAsia="仿宋" w:cs="仿宋"/>
                <w:sz w:val="28"/>
                <w:szCs w:val="28"/>
                <w:lang w:val="zh-CN" w:eastAsia="zh-Hans"/>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210" w:leftChars="-100" w:right="-210" w:rightChars="-1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zh-CN" w:eastAsia="zh-Hans"/>
              </w:rPr>
              <w:t>5</w:t>
            </w:r>
            <w:r>
              <w:rPr>
                <w:rFonts w:hint="eastAsia" w:ascii="仿宋" w:hAnsi="仿宋" w:eastAsia="仿宋" w:cs="仿宋"/>
                <w:sz w:val="28"/>
                <w:szCs w:val="28"/>
                <w:lang w:val="en-US" w:eastAsia="zh-Hans"/>
              </w:rPr>
              <w:t>.</w:t>
            </w:r>
            <w:r>
              <w:rPr>
                <w:rFonts w:hint="eastAsia" w:ascii="仿宋" w:hAnsi="仿宋" w:eastAsia="仿宋" w:cs="仿宋"/>
                <w:sz w:val="28"/>
                <w:szCs w:val="28"/>
                <w:lang w:val="zh-CN" w:eastAsia="zh-Hans"/>
              </w:rPr>
              <w:t>2</w:t>
            </w:r>
            <w:r>
              <w:rPr>
                <w:rFonts w:hint="eastAsia" w:ascii="仿宋" w:hAnsi="仿宋" w:eastAsia="仿宋" w:cs="仿宋"/>
                <w:sz w:val="28"/>
                <w:szCs w:val="28"/>
                <w:lang w:val="en-US" w:eastAsia="zh-CN"/>
              </w:rPr>
              <w:t>6</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210" w:leftChars="-100" w:right="-210" w:rightChars="-100"/>
              <w:jc w:val="center"/>
              <w:textAlignment w:val="auto"/>
              <w:rPr>
                <w:rFonts w:hint="eastAsia" w:ascii="仿宋" w:hAnsi="仿宋" w:eastAsia="仿宋" w:cs="仿宋"/>
                <w:sz w:val="28"/>
                <w:szCs w:val="28"/>
                <w:lang w:val="en-US"/>
              </w:rPr>
            </w:pPr>
          </w:p>
        </w:tc>
        <w:tc>
          <w:tcPr>
            <w:tcW w:w="1800"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r>
              <w:rPr>
                <w:rFonts w:hint="eastAsia" w:ascii="仿宋" w:hAnsi="仿宋" w:eastAsia="仿宋" w:cs="仿宋"/>
                <w:kern w:val="0"/>
                <w:sz w:val="28"/>
                <w:szCs w:val="28"/>
                <w:lang w:val="zh-CN" w:bidi="zh-CN"/>
              </w:rPr>
              <w:t>8</w:t>
            </w:r>
            <w:r>
              <w:rPr>
                <w:rFonts w:hint="eastAsia" w:ascii="仿宋" w:hAnsi="仿宋" w:eastAsia="仿宋" w:cs="仿宋"/>
                <w:kern w:val="0"/>
                <w:sz w:val="28"/>
                <w:szCs w:val="28"/>
                <w:lang w:val="en-US" w:eastAsia="zh-Hans" w:bidi="zh-CN"/>
              </w:rPr>
              <w:t>:</w:t>
            </w:r>
            <w:r>
              <w:rPr>
                <w:rFonts w:hint="eastAsia" w:ascii="仿宋" w:hAnsi="仿宋" w:eastAsia="仿宋" w:cs="仿宋"/>
                <w:kern w:val="0"/>
                <w:sz w:val="28"/>
                <w:szCs w:val="28"/>
                <w:lang w:val="zh-CN" w:eastAsia="zh-Hans" w:bidi="zh-CN"/>
              </w:rPr>
              <w:t>00-</w:t>
            </w:r>
            <w:r>
              <w:rPr>
                <w:rFonts w:hint="eastAsia" w:ascii="仿宋" w:hAnsi="仿宋" w:eastAsia="仿宋" w:cs="仿宋"/>
                <w:kern w:val="0"/>
                <w:sz w:val="28"/>
                <w:szCs w:val="28"/>
                <w:lang w:val="en-US" w:eastAsia="zh-Hans" w:bidi="zh-CN"/>
              </w:rPr>
              <w:t>8</w:t>
            </w:r>
            <w:r>
              <w:rPr>
                <w:rFonts w:hint="eastAsia" w:ascii="仿宋" w:hAnsi="仿宋" w:eastAsia="仿宋" w:cs="仿宋"/>
                <w:kern w:val="0"/>
                <w:sz w:val="28"/>
                <w:szCs w:val="28"/>
                <w:lang w:val="zh-CN" w:eastAsia="zh-Hans" w:bidi="zh-CN"/>
              </w:rPr>
              <w:t>:30</w:t>
            </w:r>
          </w:p>
        </w:tc>
        <w:tc>
          <w:tcPr>
            <w:tcW w:w="3597"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en-US" w:eastAsia="zh-Hans" w:bidi="zh-CN"/>
              </w:rPr>
            </w:pPr>
            <w:r>
              <w:rPr>
                <w:rFonts w:hint="eastAsia" w:ascii="仿宋" w:hAnsi="仿宋" w:eastAsia="仿宋" w:cs="仿宋"/>
                <w:kern w:val="0"/>
                <w:sz w:val="28"/>
                <w:szCs w:val="28"/>
                <w:lang w:val="en-US" w:eastAsia="zh-Hans" w:bidi="zh-CN"/>
              </w:rPr>
              <w:t>报到</w:t>
            </w:r>
            <w:r>
              <w:rPr>
                <w:rFonts w:hint="eastAsia" w:ascii="仿宋" w:hAnsi="仿宋" w:eastAsia="仿宋" w:cs="仿宋"/>
                <w:kern w:val="0"/>
                <w:sz w:val="28"/>
                <w:szCs w:val="28"/>
                <w:lang w:val="zh-CN" w:eastAsia="zh-Hans" w:bidi="zh-CN"/>
              </w:rPr>
              <w:t>，</w:t>
            </w:r>
            <w:r>
              <w:rPr>
                <w:rFonts w:hint="eastAsia" w:ascii="仿宋" w:hAnsi="仿宋" w:eastAsia="仿宋" w:cs="仿宋"/>
                <w:kern w:val="0"/>
                <w:sz w:val="28"/>
                <w:szCs w:val="28"/>
                <w:lang w:val="en-US" w:eastAsia="zh-Hans" w:bidi="zh-CN"/>
              </w:rPr>
              <w:t>领取竞赛资料</w:t>
            </w:r>
          </w:p>
        </w:tc>
        <w:tc>
          <w:tcPr>
            <w:tcW w:w="157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en-US" w:eastAsia="zh-Hans" w:bidi="zh-CN"/>
              </w:rPr>
            </w:pPr>
            <w:r>
              <w:rPr>
                <w:rFonts w:hint="eastAsia" w:ascii="仿宋" w:hAnsi="仿宋" w:eastAsia="仿宋" w:cs="仿宋"/>
                <w:kern w:val="0"/>
                <w:sz w:val="28"/>
                <w:szCs w:val="28"/>
                <w:lang w:val="en-US" w:eastAsia="zh-Hans" w:bidi="zh-CN"/>
              </w:rPr>
              <w:t>机械楼</w:t>
            </w:r>
            <w:r>
              <w:rPr>
                <w:rFonts w:hint="eastAsia" w:ascii="仿宋" w:hAnsi="仿宋" w:eastAsia="仿宋" w:cs="仿宋"/>
                <w:kern w:val="0"/>
                <w:sz w:val="28"/>
                <w:szCs w:val="28"/>
                <w:lang w:val="zh-CN" w:eastAsia="zh-Hans" w:bidi="zh-CN"/>
              </w:rPr>
              <w:t>408</w:t>
            </w:r>
          </w:p>
        </w:tc>
        <w:tc>
          <w:tcPr>
            <w:tcW w:w="1233"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kern w:val="0"/>
                <w:sz w:val="28"/>
                <w:szCs w:val="28"/>
                <w:lang w:val="en-US" w:eastAsia="zh-Hans" w:bidi="zh-CN"/>
              </w:rPr>
            </w:pPr>
            <w:r>
              <w:rPr>
                <w:rFonts w:hint="eastAsia" w:ascii="仿宋" w:hAnsi="仿宋" w:eastAsia="仿宋" w:cs="仿宋"/>
                <w:color w:val="000000"/>
                <w:kern w:val="0"/>
                <w:sz w:val="28"/>
                <w:szCs w:val="28"/>
                <w:lang w:val="en-US" w:eastAsia="zh-Hans" w:bidi="zh-CN"/>
              </w:rPr>
              <w:t>于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999"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210" w:leftChars="-100" w:right="-210" w:rightChars="-100"/>
              <w:jc w:val="center"/>
              <w:textAlignment w:val="auto"/>
              <w:rPr>
                <w:rFonts w:hint="eastAsia" w:ascii="仿宋" w:hAnsi="仿宋" w:eastAsia="仿宋" w:cs="仿宋"/>
                <w:color w:val="000000"/>
                <w:kern w:val="0"/>
                <w:sz w:val="28"/>
                <w:szCs w:val="28"/>
                <w:lang w:val="zh-CN" w:bidi="zh-CN"/>
              </w:rPr>
            </w:pPr>
          </w:p>
        </w:tc>
        <w:tc>
          <w:tcPr>
            <w:tcW w:w="180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p>
        </w:tc>
        <w:tc>
          <w:tcPr>
            <w:tcW w:w="3597"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both"/>
              <w:textAlignment w:val="auto"/>
              <w:rPr>
                <w:rFonts w:hint="eastAsia" w:ascii="仿宋" w:hAnsi="仿宋" w:eastAsia="仿宋" w:cs="仿宋"/>
                <w:kern w:val="0"/>
                <w:sz w:val="28"/>
                <w:szCs w:val="28"/>
                <w:lang w:val="zh-CN" w:bidi="zh-CN"/>
              </w:rPr>
            </w:pPr>
            <w:r>
              <w:rPr>
                <w:rFonts w:hint="eastAsia" w:ascii="仿宋" w:hAnsi="仿宋" w:eastAsia="仿宋" w:cs="仿宋"/>
                <w:kern w:val="0"/>
                <w:sz w:val="28"/>
                <w:szCs w:val="28"/>
                <w:lang w:val="en-US" w:eastAsia="zh-CN" w:bidi="zh-CN"/>
              </w:rPr>
              <w:t>选手检录、一次加密，等待室二次加密、宣讲竞赛纪律（各类通讯工具、储存设备和参考资料禁用）。</w:t>
            </w:r>
          </w:p>
        </w:tc>
        <w:tc>
          <w:tcPr>
            <w:tcW w:w="157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jc w:val="center"/>
              <w:textAlignment w:val="auto"/>
              <w:rPr>
                <w:rFonts w:hint="eastAsia" w:ascii="仿宋" w:hAnsi="仿宋" w:eastAsia="仿宋" w:cs="仿宋"/>
                <w:kern w:val="0"/>
                <w:sz w:val="28"/>
                <w:szCs w:val="28"/>
                <w:lang w:val="zh-CN" w:bidi="zh-CN"/>
              </w:rPr>
            </w:pPr>
            <w:r>
              <w:rPr>
                <w:rFonts w:hint="eastAsia" w:ascii="仿宋" w:hAnsi="仿宋" w:eastAsia="仿宋" w:cs="仿宋"/>
                <w:kern w:val="0"/>
                <w:sz w:val="28"/>
                <w:szCs w:val="28"/>
                <w:lang w:val="en-US" w:eastAsia="zh-Hans" w:bidi="zh-CN"/>
              </w:rPr>
              <w:t>机械楼</w:t>
            </w:r>
            <w:r>
              <w:rPr>
                <w:rFonts w:hint="eastAsia" w:ascii="仿宋" w:hAnsi="仿宋" w:eastAsia="仿宋" w:cs="仿宋"/>
                <w:kern w:val="0"/>
                <w:sz w:val="28"/>
                <w:szCs w:val="28"/>
                <w:lang w:val="zh-CN" w:eastAsia="zh-Hans" w:bidi="zh-CN"/>
              </w:rPr>
              <w:t>408</w:t>
            </w:r>
          </w:p>
        </w:tc>
        <w:tc>
          <w:tcPr>
            <w:tcW w:w="1233"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kern w:val="0"/>
                <w:sz w:val="28"/>
                <w:szCs w:val="28"/>
                <w:lang w:val="en-US" w:eastAsia="zh-Hans" w:bidi="zh-CN"/>
              </w:rPr>
            </w:pPr>
            <w:r>
              <w:rPr>
                <w:rFonts w:hint="eastAsia" w:ascii="仿宋" w:hAnsi="仿宋" w:eastAsia="仿宋" w:cs="仿宋"/>
                <w:color w:val="000000"/>
                <w:kern w:val="0"/>
                <w:sz w:val="28"/>
                <w:szCs w:val="28"/>
                <w:lang w:val="en-US" w:eastAsia="zh-Hans" w:bidi="zh-CN"/>
              </w:rPr>
              <w:t>佘星宇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99"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210" w:leftChars="-100" w:right="-210" w:rightChars="-1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zh-CN" w:eastAsia="zh-Hans"/>
              </w:rPr>
              <w:t>5</w:t>
            </w:r>
            <w:r>
              <w:rPr>
                <w:rFonts w:hint="eastAsia" w:ascii="仿宋" w:hAnsi="仿宋" w:eastAsia="仿宋" w:cs="仿宋"/>
                <w:sz w:val="28"/>
                <w:szCs w:val="28"/>
                <w:lang w:val="en-US" w:eastAsia="zh-Hans"/>
              </w:rPr>
              <w:t>.</w:t>
            </w:r>
            <w:r>
              <w:rPr>
                <w:rFonts w:hint="eastAsia" w:ascii="仿宋" w:hAnsi="仿宋" w:eastAsia="仿宋" w:cs="仿宋"/>
                <w:sz w:val="28"/>
                <w:szCs w:val="28"/>
                <w:lang w:val="zh-CN" w:eastAsia="zh-Hans"/>
              </w:rPr>
              <w:t>2</w:t>
            </w:r>
            <w:r>
              <w:rPr>
                <w:rFonts w:hint="eastAsia" w:ascii="仿宋" w:hAnsi="仿宋" w:eastAsia="仿宋" w:cs="仿宋"/>
                <w:sz w:val="28"/>
                <w:szCs w:val="28"/>
                <w:lang w:val="en-US" w:eastAsia="zh-CN"/>
              </w:rPr>
              <w:t>6</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210" w:leftChars="-100" w:right="-210" w:rightChars="-100"/>
              <w:jc w:val="center"/>
              <w:textAlignment w:val="auto"/>
              <w:rPr>
                <w:rFonts w:hint="eastAsia" w:ascii="仿宋" w:hAnsi="仿宋" w:eastAsia="仿宋" w:cs="仿宋"/>
                <w:sz w:val="28"/>
                <w:szCs w:val="28"/>
                <w:lang w:val="en-US"/>
              </w:rPr>
            </w:pPr>
          </w:p>
        </w:tc>
        <w:tc>
          <w:tcPr>
            <w:tcW w:w="1800"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r>
              <w:rPr>
                <w:rFonts w:hint="eastAsia" w:ascii="仿宋" w:hAnsi="仿宋" w:eastAsia="仿宋" w:cs="仿宋"/>
                <w:kern w:val="0"/>
                <w:sz w:val="28"/>
                <w:szCs w:val="28"/>
                <w:lang w:val="en-US" w:bidi="zh-CN"/>
              </w:rPr>
              <w:t>8</w:t>
            </w:r>
            <w:r>
              <w:rPr>
                <w:rFonts w:hint="eastAsia" w:ascii="仿宋" w:hAnsi="仿宋" w:eastAsia="仿宋" w:cs="仿宋"/>
                <w:kern w:val="0"/>
                <w:sz w:val="28"/>
                <w:szCs w:val="28"/>
                <w:lang w:val="zh-CN" w:bidi="zh-CN"/>
              </w:rPr>
              <w:t>:</w:t>
            </w:r>
            <w:r>
              <w:rPr>
                <w:rFonts w:hint="eastAsia" w:ascii="仿宋" w:hAnsi="仿宋" w:eastAsia="仿宋" w:cs="仿宋"/>
                <w:kern w:val="0"/>
                <w:sz w:val="28"/>
                <w:szCs w:val="28"/>
                <w:lang w:val="en-US" w:bidi="zh-CN"/>
              </w:rPr>
              <w:t>3</w:t>
            </w:r>
            <w:r>
              <w:rPr>
                <w:rFonts w:hint="eastAsia" w:ascii="仿宋" w:hAnsi="仿宋" w:eastAsia="仿宋" w:cs="仿宋"/>
                <w:kern w:val="0"/>
                <w:sz w:val="28"/>
                <w:szCs w:val="28"/>
                <w:lang w:val="zh-CN" w:bidi="zh-CN"/>
              </w:rPr>
              <w:t>0-</w:t>
            </w:r>
            <w:r>
              <w:rPr>
                <w:rFonts w:hint="eastAsia" w:ascii="仿宋" w:hAnsi="仿宋" w:eastAsia="仿宋" w:cs="仿宋"/>
                <w:kern w:val="0"/>
                <w:sz w:val="28"/>
                <w:szCs w:val="28"/>
                <w:lang w:val="en-US" w:bidi="zh-CN"/>
              </w:rPr>
              <w:t>11</w:t>
            </w:r>
            <w:r>
              <w:rPr>
                <w:rFonts w:hint="eastAsia" w:ascii="仿宋" w:hAnsi="仿宋" w:eastAsia="仿宋" w:cs="仿宋"/>
                <w:kern w:val="0"/>
                <w:sz w:val="28"/>
                <w:szCs w:val="28"/>
                <w:lang w:val="zh-CN" w:bidi="zh-CN"/>
              </w:rPr>
              <w:t>:</w:t>
            </w:r>
            <w:r>
              <w:rPr>
                <w:rFonts w:hint="eastAsia" w:ascii="仿宋" w:hAnsi="仿宋" w:eastAsia="仿宋" w:cs="仿宋"/>
                <w:kern w:val="0"/>
                <w:sz w:val="28"/>
                <w:szCs w:val="28"/>
                <w:lang w:val="en-US" w:bidi="zh-CN"/>
              </w:rPr>
              <w:t>2</w:t>
            </w:r>
            <w:r>
              <w:rPr>
                <w:rFonts w:hint="eastAsia" w:ascii="仿宋" w:hAnsi="仿宋" w:eastAsia="仿宋" w:cs="仿宋"/>
                <w:kern w:val="0"/>
                <w:sz w:val="28"/>
                <w:szCs w:val="28"/>
                <w:lang w:val="zh-CN" w:bidi="zh-CN"/>
              </w:rPr>
              <w:t>0</w:t>
            </w:r>
          </w:p>
        </w:tc>
        <w:tc>
          <w:tcPr>
            <w:tcW w:w="3597"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r>
              <w:rPr>
                <w:rFonts w:hint="eastAsia" w:ascii="仿宋" w:hAnsi="仿宋" w:eastAsia="仿宋" w:cs="仿宋"/>
                <w:kern w:val="0"/>
                <w:sz w:val="28"/>
                <w:szCs w:val="28"/>
                <w:lang w:val="en-US" w:eastAsia="zh-CN" w:bidi="zh-CN"/>
              </w:rPr>
              <w:t>比赛项目</w:t>
            </w:r>
            <w:r>
              <w:rPr>
                <w:rFonts w:hint="eastAsia" w:ascii="仿宋" w:hAnsi="仿宋" w:eastAsia="仿宋" w:cs="仿宋"/>
                <w:kern w:val="0"/>
                <w:sz w:val="28"/>
                <w:szCs w:val="28"/>
                <w:lang w:val="zh-CN" w:eastAsia="zh-CN" w:bidi="zh-CN"/>
              </w:rPr>
              <w:t>1</w:t>
            </w:r>
            <w:r>
              <w:rPr>
                <w:rFonts w:hint="eastAsia" w:ascii="仿宋" w:hAnsi="仿宋" w:eastAsia="仿宋" w:cs="仿宋"/>
                <w:kern w:val="0"/>
                <w:sz w:val="28"/>
                <w:szCs w:val="28"/>
                <w:lang w:val="en-US" w:eastAsia="zh-CN" w:bidi="zh-CN"/>
              </w:rPr>
              <w:t>：幼儿园保教活动课件制作。</w:t>
            </w:r>
          </w:p>
        </w:tc>
        <w:tc>
          <w:tcPr>
            <w:tcW w:w="157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jc w:val="center"/>
              <w:textAlignment w:val="auto"/>
              <w:rPr>
                <w:rFonts w:hint="eastAsia" w:ascii="仿宋" w:hAnsi="仿宋" w:eastAsia="仿宋" w:cs="仿宋"/>
                <w:kern w:val="0"/>
                <w:sz w:val="28"/>
                <w:szCs w:val="28"/>
                <w:lang w:val="en-US" w:eastAsia="zh-Hans" w:bidi="zh-CN"/>
              </w:rPr>
            </w:pPr>
            <w:r>
              <w:rPr>
                <w:rFonts w:hint="eastAsia" w:ascii="仿宋" w:hAnsi="仿宋" w:eastAsia="仿宋" w:cs="仿宋"/>
                <w:kern w:val="0"/>
                <w:sz w:val="28"/>
                <w:szCs w:val="28"/>
                <w:lang w:val="en-US" w:eastAsia="zh-Hans" w:bidi="zh-CN"/>
              </w:rPr>
              <w:t>教学东楼503机房</w:t>
            </w:r>
          </w:p>
        </w:tc>
        <w:tc>
          <w:tcPr>
            <w:tcW w:w="1233"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kern w:val="0"/>
                <w:sz w:val="28"/>
                <w:szCs w:val="28"/>
                <w:lang w:val="en-US" w:eastAsia="zh-Hans" w:bidi="zh-CN"/>
              </w:rPr>
            </w:pPr>
            <w:r>
              <w:rPr>
                <w:rFonts w:hint="eastAsia" w:ascii="仿宋" w:hAnsi="仿宋" w:eastAsia="仿宋" w:cs="仿宋"/>
                <w:color w:val="000000"/>
                <w:kern w:val="0"/>
                <w:sz w:val="28"/>
                <w:szCs w:val="28"/>
                <w:lang w:val="en-US" w:eastAsia="zh-Hans" w:bidi="zh-CN"/>
              </w:rPr>
              <w:t>胡婧莹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99"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210" w:leftChars="-100" w:right="-210" w:rightChars="-100"/>
              <w:jc w:val="center"/>
              <w:textAlignment w:val="auto"/>
              <w:rPr>
                <w:rFonts w:hint="eastAsia" w:ascii="仿宋" w:hAnsi="仿宋" w:eastAsia="仿宋" w:cs="仿宋"/>
                <w:sz w:val="28"/>
                <w:szCs w:val="28"/>
                <w:lang w:val="en-US"/>
              </w:rPr>
            </w:pPr>
          </w:p>
        </w:tc>
        <w:tc>
          <w:tcPr>
            <w:tcW w:w="180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p>
        </w:tc>
        <w:tc>
          <w:tcPr>
            <w:tcW w:w="3597"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r>
              <w:rPr>
                <w:rFonts w:hint="eastAsia" w:ascii="仿宋" w:hAnsi="仿宋" w:eastAsia="仿宋" w:cs="仿宋"/>
                <w:kern w:val="0"/>
                <w:sz w:val="28"/>
                <w:szCs w:val="28"/>
                <w:lang w:val="en-US" w:eastAsia="zh-CN" w:bidi="zh-CN"/>
              </w:rPr>
              <w:t>比赛项目</w:t>
            </w:r>
            <w:r>
              <w:rPr>
                <w:rFonts w:hint="eastAsia" w:ascii="仿宋" w:hAnsi="仿宋" w:eastAsia="仿宋" w:cs="仿宋"/>
                <w:kern w:val="0"/>
                <w:sz w:val="28"/>
                <w:szCs w:val="28"/>
                <w:lang w:val="zh-CN" w:eastAsia="zh-CN" w:bidi="zh-CN"/>
              </w:rPr>
              <w:t>2</w:t>
            </w:r>
            <w:r>
              <w:rPr>
                <w:rFonts w:hint="eastAsia" w:ascii="仿宋" w:hAnsi="仿宋" w:eastAsia="仿宋" w:cs="仿宋"/>
                <w:kern w:val="0"/>
                <w:sz w:val="28"/>
                <w:szCs w:val="28"/>
                <w:lang w:val="en-US" w:eastAsia="zh-CN" w:bidi="zh-CN"/>
              </w:rPr>
              <w:t>：幼儿园保教活动分析。</w:t>
            </w:r>
          </w:p>
        </w:tc>
        <w:tc>
          <w:tcPr>
            <w:tcW w:w="157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r>
              <w:rPr>
                <w:rFonts w:hint="eastAsia" w:ascii="仿宋" w:hAnsi="仿宋" w:eastAsia="仿宋" w:cs="仿宋"/>
                <w:kern w:val="0"/>
                <w:sz w:val="28"/>
                <w:szCs w:val="28"/>
                <w:lang w:val="en-US" w:eastAsia="zh-Hans" w:bidi="zh-CN"/>
              </w:rPr>
              <w:t>教学东楼503机房</w:t>
            </w:r>
          </w:p>
        </w:tc>
        <w:tc>
          <w:tcPr>
            <w:tcW w:w="1233"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kern w:val="0"/>
                <w:sz w:val="28"/>
                <w:szCs w:val="28"/>
                <w:lang w:val="en-US" w:eastAsia="zh-Hans" w:bidi="zh-CN"/>
              </w:rPr>
            </w:pPr>
            <w:r>
              <w:rPr>
                <w:rFonts w:hint="eastAsia" w:ascii="仿宋" w:hAnsi="仿宋" w:eastAsia="仿宋" w:cs="仿宋"/>
                <w:color w:val="000000"/>
                <w:kern w:val="0"/>
                <w:sz w:val="28"/>
                <w:szCs w:val="28"/>
                <w:lang w:val="en-US" w:eastAsia="zh-Hans" w:bidi="zh-CN"/>
              </w:rPr>
              <w:t>佘星宇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99"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210" w:leftChars="-100" w:right="-210" w:rightChars="-100"/>
              <w:jc w:val="center"/>
              <w:textAlignment w:val="auto"/>
              <w:rPr>
                <w:rFonts w:hint="eastAsia" w:ascii="仿宋" w:hAnsi="仿宋" w:eastAsia="仿宋" w:cs="仿宋"/>
                <w:color w:val="000000"/>
                <w:kern w:val="0"/>
                <w:sz w:val="28"/>
                <w:szCs w:val="28"/>
                <w:lang w:val="zh-CN" w:bidi="zh-CN"/>
              </w:rPr>
            </w:pPr>
          </w:p>
        </w:tc>
        <w:tc>
          <w:tcPr>
            <w:tcW w:w="180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p>
        </w:tc>
        <w:tc>
          <w:tcPr>
            <w:tcW w:w="3597"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jc w:val="center"/>
              <w:textAlignment w:val="auto"/>
              <w:rPr>
                <w:rFonts w:hint="eastAsia" w:ascii="仿宋" w:hAnsi="仿宋" w:eastAsia="仿宋" w:cs="仿宋"/>
                <w:kern w:val="0"/>
                <w:sz w:val="28"/>
                <w:szCs w:val="28"/>
                <w:lang w:val="en-US" w:eastAsia="zh-Hans" w:bidi="zh-CN"/>
              </w:rPr>
            </w:pPr>
            <w:r>
              <w:rPr>
                <w:rFonts w:hint="eastAsia" w:ascii="仿宋" w:hAnsi="仿宋" w:eastAsia="仿宋" w:cs="仿宋"/>
                <w:kern w:val="0"/>
                <w:sz w:val="28"/>
                <w:szCs w:val="28"/>
                <w:lang w:val="en-US" w:eastAsia="zh-Hans" w:bidi="zh-CN"/>
              </w:rPr>
              <w:t>比赛项目</w:t>
            </w:r>
            <w:r>
              <w:rPr>
                <w:rFonts w:hint="eastAsia" w:ascii="仿宋" w:hAnsi="仿宋" w:eastAsia="仿宋" w:cs="仿宋"/>
                <w:kern w:val="0"/>
                <w:sz w:val="28"/>
                <w:szCs w:val="28"/>
                <w:lang w:val="zh-CN" w:eastAsia="zh-Hans" w:bidi="zh-CN"/>
              </w:rPr>
              <w:t>3：</w:t>
            </w:r>
            <w:r>
              <w:rPr>
                <w:rFonts w:hint="eastAsia" w:ascii="仿宋" w:hAnsi="仿宋" w:eastAsia="仿宋" w:cs="仿宋"/>
                <w:kern w:val="0"/>
                <w:sz w:val="28"/>
                <w:szCs w:val="28"/>
                <w:lang w:val="zh-CN" w:bidi="zh-CN"/>
              </w:rPr>
              <w:t>幼儿教师职业素养测评</w:t>
            </w:r>
          </w:p>
        </w:tc>
        <w:tc>
          <w:tcPr>
            <w:tcW w:w="157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jc w:val="center"/>
              <w:textAlignment w:val="auto"/>
              <w:rPr>
                <w:rFonts w:hint="eastAsia" w:ascii="仿宋" w:hAnsi="仿宋" w:eastAsia="仿宋" w:cs="仿宋"/>
                <w:kern w:val="0"/>
                <w:sz w:val="28"/>
                <w:szCs w:val="28"/>
                <w:lang w:val="en-US" w:eastAsia="zh-Hans" w:bidi="zh-CN"/>
              </w:rPr>
            </w:pPr>
            <w:r>
              <w:rPr>
                <w:rFonts w:hint="eastAsia" w:ascii="仿宋" w:hAnsi="仿宋" w:eastAsia="仿宋" w:cs="仿宋"/>
                <w:kern w:val="0"/>
                <w:sz w:val="28"/>
                <w:szCs w:val="28"/>
                <w:lang w:val="en-US" w:eastAsia="zh-Hans" w:bidi="zh-CN"/>
              </w:rPr>
              <w:t>教学东楼503机房</w:t>
            </w:r>
          </w:p>
        </w:tc>
        <w:tc>
          <w:tcPr>
            <w:tcW w:w="1233"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jc w:val="center"/>
              <w:textAlignment w:val="auto"/>
              <w:rPr>
                <w:rFonts w:hint="eastAsia" w:ascii="仿宋" w:hAnsi="仿宋" w:eastAsia="仿宋" w:cs="仿宋"/>
                <w:color w:val="000000"/>
                <w:kern w:val="0"/>
                <w:sz w:val="28"/>
                <w:szCs w:val="28"/>
                <w:lang w:val="en-US" w:eastAsia="zh-Hans" w:bidi="zh-CN"/>
              </w:rPr>
            </w:pPr>
            <w:r>
              <w:rPr>
                <w:rFonts w:hint="eastAsia" w:ascii="仿宋" w:hAnsi="仿宋" w:eastAsia="仿宋" w:cs="仿宋"/>
                <w:color w:val="000000"/>
                <w:kern w:val="0"/>
                <w:sz w:val="28"/>
                <w:szCs w:val="28"/>
                <w:lang w:val="en-US" w:eastAsia="zh-Hans" w:bidi="zh-CN"/>
              </w:rPr>
              <w:t>佘星宇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99"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210" w:leftChars="-100" w:right="-210" w:rightChars="-100"/>
              <w:jc w:val="center"/>
              <w:textAlignment w:val="auto"/>
              <w:rPr>
                <w:rFonts w:hint="eastAsia" w:ascii="仿宋" w:hAnsi="仿宋" w:eastAsia="仿宋" w:cs="仿宋"/>
                <w:color w:val="000000"/>
                <w:kern w:val="0"/>
                <w:sz w:val="28"/>
                <w:szCs w:val="28"/>
                <w:lang w:val="zh-CN" w:bidi="zh-CN"/>
              </w:rPr>
            </w:pPr>
          </w:p>
        </w:tc>
        <w:tc>
          <w:tcPr>
            <w:tcW w:w="180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FF0000"/>
                <w:kern w:val="0"/>
                <w:sz w:val="28"/>
                <w:szCs w:val="28"/>
                <w:lang w:val="zh-CN" w:bidi="zh-CN"/>
              </w:rPr>
            </w:pPr>
          </w:p>
        </w:tc>
        <w:tc>
          <w:tcPr>
            <w:tcW w:w="3597"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r>
              <w:rPr>
                <w:rFonts w:hint="eastAsia" w:ascii="仿宋" w:hAnsi="仿宋" w:eastAsia="仿宋" w:cs="仿宋"/>
                <w:kern w:val="0"/>
                <w:sz w:val="28"/>
                <w:szCs w:val="28"/>
                <w:lang w:val="en-US" w:eastAsia="zh-Hans" w:bidi="zh-CN"/>
              </w:rPr>
              <w:t>比赛项目</w:t>
            </w:r>
            <w:r>
              <w:rPr>
                <w:rFonts w:hint="eastAsia" w:ascii="仿宋" w:hAnsi="仿宋" w:eastAsia="仿宋" w:cs="仿宋"/>
                <w:kern w:val="0"/>
                <w:sz w:val="28"/>
                <w:szCs w:val="28"/>
                <w:lang w:val="zh-CN" w:eastAsia="zh-Hans" w:bidi="zh-CN"/>
              </w:rPr>
              <w:t>4</w:t>
            </w:r>
            <w:r>
              <w:rPr>
                <w:rFonts w:hint="eastAsia" w:ascii="仿宋" w:hAnsi="仿宋" w:eastAsia="仿宋" w:cs="仿宋"/>
                <w:kern w:val="0"/>
                <w:sz w:val="28"/>
                <w:szCs w:val="28"/>
                <w:lang w:val="en-US" w:eastAsia="zh-Hans" w:bidi="zh-CN"/>
              </w:rPr>
              <w:t>:命题画。</w:t>
            </w:r>
          </w:p>
        </w:tc>
        <w:tc>
          <w:tcPr>
            <w:tcW w:w="157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en-US" w:eastAsia="zh-Hans" w:bidi="zh-CN"/>
              </w:rPr>
            </w:pPr>
            <w:r>
              <w:rPr>
                <w:rFonts w:hint="eastAsia" w:ascii="仿宋" w:hAnsi="仿宋" w:eastAsia="仿宋" w:cs="仿宋"/>
                <w:kern w:val="0"/>
                <w:sz w:val="28"/>
                <w:szCs w:val="28"/>
                <w:lang w:val="en-US" w:eastAsia="zh-Hans" w:bidi="zh-CN"/>
              </w:rPr>
              <w:t>教学东楼503机房</w:t>
            </w:r>
          </w:p>
        </w:tc>
        <w:tc>
          <w:tcPr>
            <w:tcW w:w="1233"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kern w:val="0"/>
                <w:sz w:val="28"/>
                <w:szCs w:val="28"/>
                <w:lang w:val="en-US" w:eastAsia="zh-Hans" w:bidi="zh-CN"/>
              </w:rPr>
            </w:pPr>
            <w:r>
              <w:rPr>
                <w:rFonts w:hint="eastAsia" w:ascii="仿宋" w:hAnsi="仿宋" w:eastAsia="仿宋" w:cs="仿宋"/>
                <w:color w:val="000000"/>
                <w:kern w:val="0"/>
                <w:sz w:val="28"/>
                <w:szCs w:val="28"/>
                <w:lang w:val="en-US" w:eastAsia="zh-Hans" w:bidi="zh-CN"/>
              </w:rPr>
              <w:t>肖  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99"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210" w:leftChars="-100" w:right="-210" w:rightChars="-100"/>
              <w:jc w:val="center"/>
              <w:textAlignment w:val="auto"/>
              <w:rPr>
                <w:rFonts w:hint="eastAsia" w:ascii="仿宋" w:hAnsi="仿宋" w:eastAsia="仿宋" w:cs="仿宋"/>
                <w:sz w:val="28"/>
                <w:szCs w:val="28"/>
                <w:lang w:val="en-US"/>
              </w:rPr>
            </w:pPr>
            <w:r>
              <w:rPr>
                <w:rFonts w:hint="eastAsia" w:ascii="仿宋" w:hAnsi="仿宋" w:eastAsia="仿宋" w:cs="仿宋"/>
                <w:sz w:val="28"/>
                <w:szCs w:val="28"/>
                <w:lang w:val="zh-CN" w:eastAsia="zh-Hans"/>
              </w:rPr>
              <w:t>5</w:t>
            </w:r>
            <w:r>
              <w:rPr>
                <w:rFonts w:hint="eastAsia" w:ascii="仿宋" w:hAnsi="仿宋" w:eastAsia="仿宋" w:cs="仿宋"/>
                <w:sz w:val="28"/>
                <w:szCs w:val="28"/>
                <w:lang w:val="en-US" w:eastAsia="zh-Hans"/>
              </w:rPr>
              <w:t>.</w:t>
            </w:r>
            <w:r>
              <w:rPr>
                <w:rFonts w:hint="eastAsia" w:ascii="仿宋" w:hAnsi="仿宋" w:eastAsia="仿宋" w:cs="仿宋"/>
                <w:sz w:val="28"/>
                <w:szCs w:val="28"/>
                <w:lang w:val="zh-CN" w:eastAsia="zh-Hans"/>
              </w:rPr>
              <w:t>2</w:t>
            </w:r>
            <w:r>
              <w:rPr>
                <w:rFonts w:hint="eastAsia" w:ascii="仿宋" w:hAnsi="仿宋" w:eastAsia="仿宋" w:cs="仿宋"/>
                <w:sz w:val="28"/>
                <w:szCs w:val="28"/>
                <w:lang w:val="en-US" w:eastAsia="zh-CN"/>
              </w:rPr>
              <w:t>6</w:t>
            </w:r>
          </w:p>
        </w:tc>
        <w:tc>
          <w:tcPr>
            <w:tcW w:w="1800"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r>
              <w:rPr>
                <w:rFonts w:hint="eastAsia" w:ascii="仿宋" w:hAnsi="仿宋" w:eastAsia="仿宋" w:cs="仿宋"/>
                <w:kern w:val="0"/>
                <w:sz w:val="28"/>
                <w:szCs w:val="28"/>
                <w:lang w:val="en-US" w:eastAsia="zh-Hans" w:bidi="zh-CN"/>
              </w:rPr>
              <w:t>13:3</w:t>
            </w:r>
            <w:r>
              <w:rPr>
                <w:rFonts w:hint="eastAsia" w:ascii="仿宋" w:hAnsi="仿宋" w:eastAsia="仿宋" w:cs="仿宋"/>
                <w:kern w:val="0"/>
                <w:sz w:val="28"/>
                <w:szCs w:val="28"/>
                <w:lang w:val="zh-CN" w:eastAsia="zh-Hans" w:bidi="zh-CN"/>
              </w:rPr>
              <w:t>0-1</w:t>
            </w:r>
            <w:r>
              <w:rPr>
                <w:rFonts w:hint="eastAsia" w:ascii="仿宋" w:hAnsi="仿宋" w:eastAsia="仿宋" w:cs="仿宋"/>
                <w:kern w:val="0"/>
                <w:sz w:val="28"/>
                <w:szCs w:val="28"/>
                <w:lang w:val="en-US" w:eastAsia="zh-Hans" w:bidi="zh-CN"/>
              </w:rPr>
              <w:t>9:3</w:t>
            </w:r>
            <w:r>
              <w:rPr>
                <w:rFonts w:hint="eastAsia" w:ascii="仿宋" w:hAnsi="仿宋" w:eastAsia="仿宋" w:cs="仿宋"/>
                <w:kern w:val="0"/>
                <w:sz w:val="28"/>
                <w:szCs w:val="28"/>
                <w:lang w:val="zh-CN" w:eastAsia="zh-Hans" w:bidi="zh-CN"/>
              </w:rPr>
              <w:t>0</w:t>
            </w:r>
          </w:p>
        </w:tc>
        <w:tc>
          <w:tcPr>
            <w:tcW w:w="3597"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r>
              <w:rPr>
                <w:rFonts w:hint="eastAsia" w:ascii="仿宋" w:hAnsi="仿宋" w:eastAsia="仿宋" w:cs="仿宋"/>
                <w:kern w:val="0"/>
                <w:sz w:val="28"/>
                <w:szCs w:val="28"/>
                <w:lang w:val="en-US" w:eastAsia="zh-Hans" w:bidi="zh-CN"/>
              </w:rPr>
              <w:t>比赛项目</w:t>
            </w:r>
            <w:r>
              <w:rPr>
                <w:rFonts w:hint="eastAsia" w:ascii="仿宋" w:hAnsi="仿宋" w:eastAsia="仿宋" w:cs="仿宋"/>
                <w:kern w:val="0"/>
                <w:sz w:val="28"/>
                <w:szCs w:val="28"/>
                <w:lang w:val="zh-CN" w:eastAsia="zh-Hans" w:bidi="zh-CN"/>
              </w:rPr>
              <w:t>：</w:t>
            </w:r>
            <w:r>
              <w:rPr>
                <w:rFonts w:hint="eastAsia" w:ascii="仿宋" w:hAnsi="仿宋" w:eastAsia="仿宋" w:cs="仿宋"/>
                <w:kern w:val="0"/>
                <w:sz w:val="28"/>
                <w:szCs w:val="28"/>
                <w:lang w:val="en-US" w:eastAsia="zh-CN" w:bidi="zh-CN"/>
              </w:rPr>
              <w:t>幼儿园</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r>
              <w:rPr>
                <w:rFonts w:hint="eastAsia" w:ascii="仿宋" w:hAnsi="仿宋" w:eastAsia="仿宋" w:cs="仿宋"/>
                <w:kern w:val="0"/>
                <w:sz w:val="28"/>
                <w:szCs w:val="28"/>
                <w:lang w:val="en-US" w:eastAsia="zh-CN" w:bidi="zh-CN"/>
              </w:rPr>
              <w:t>教育活动设计</w:t>
            </w:r>
          </w:p>
        </w:tc>
        <w:tc>
          <w:tcPr>
            <w:tcW w:w="157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jc w:val="center"/>
              <w:textAlignment w:val="auto"/>
              <w:rPr>
                <w:rFonts w:hint="default" w:ascii="仿宋" w:hAnsi="仿宋" w:eastAsia="仿宋" w:cs="仿宋"/>
                <w:kern w:val="0"/>
                <w:sz w:val="28"/>
                <w:szCs w:val="28"/>
                <w:lang w:val="en-US" w:eastAsia="zh-CN" w:bidi="zh-CN"/>
              </w:rPr>
            </w:pPr>
            <w:r>
              <w:rPr>
                <w:rFonts w:hint="eastAsia" w:ascii="仿宋" w:hAnsi="仿宋" w:eastAsia="仿宋" w:cs="仿宋"/>
                <w:kern w:val="0"/>
                <w:sz w:val="28"/>
                <w:szCs w:val="28"/>
                <w:lang w:val="en-US" w:eastAsia="zh-Hans" w:bidi="zh-CN"/>
              </w:rPr>
              <w:t>机械楼</w:t>
            </w:r>
            <w:r>
              <w:rPr>
                <w:rFonts w:hint="eastAsia" w:ascii="仿宋" w:hAnsi="仿宋" w:eastAsia="仿宋" w:cs="仿宋"/>
                <w:kern w:val="0"/>
                <w:sz w:val="28"/>
                <w:szCs w:val="28"/>
                <w:lang w:val="zh-CN" w:eastAsia="zh-Hans" w:bidi="zh-CN"/>
              </w:rPr>
              <w:t>40</w:t>
            </w:r>
            <w:r>
              <w:rPr>
                <w:rFonts w:hint="eastAsia" w:ascii="仿宋" w:hAnsi="仿宋" w:eastAsia="仿宋" w:cs="仿宋"/>
                <w:kern w:val="0"/>
                <w:sz w:val="28"/>
                <w:szCs w:val="28"/>
                <w:lang w:val="en-US" w:eastAsia="zh-Hans" w:bidi="zh-CN"/>
              </w:rPr>
              <w:t>7</w:t>
            </w:r>
          </w:p>
        </w:tc>
        <w:tc>
          <w:tcPr>
            <w:tcW w:w="1233"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jc w:val="center"/>
              <w:textAlignment w:val="auto"/>
              <w:rPr>
                <w:rFonts w:hint="eastAsia" w:ascii="仿宋" w:hAnsi="仿宋" w:eastAsia="仿宋" w:cs="仿宋"/>
                <w:color w:val="000000"/>
                <w:kern w:val="0"/>
                <w:sz w:val="28"/>
                <w:szCs w:val="28"/>
                <w:lang w:val="en-US" w:eastAsia="zh-Hans" w:bidi="zh-CN"/>
              </w:rPr>
            </w:pPr>
            <w:r>
              <w:rPr>
                <w:rFonts w:hint="eastAsia" w:ascii="仿宋" w:hAnsi="仿宋" w:eastAsia="仿宋" w:cs="仿宋"/>
                <w:color w:val="000000"/>
                <w:kern w:val="0"/>
                <w:sz w:val="28"/>
                <w:szCs w:val="28"/>
                <w:lang w:val="en-US" w:eastAsia="zh-Hans" w:bidi="zh-CN"/>
              </w:rPr>
              <w:t>江  晖</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jc w:val="center"/>
              <w:textAlignment w:val="auto"/>
              <w:rPr>
                <w:rFonts w:hint="eastAsia" w:ascii="仿宋" w:hAnsi="仿宋" w:eastAsia="仿宋" w:cs="仿宋"/>
                <w:color w:val="000000"/>
                <w:kern w:val="0"/>
                <w:sz w:val="28"/>
                <w:szCs w:val="28"/>
                <w:lang w:val="en-US" w:eastAsia="zh-Hans" w:bidi="zh-CN"/>
              </w:rPr>
            </w:pPr>
            <w:r>
              <w:rPr>
                <w:rFonts w:hint="eastAsia" w:ascii="仿宋" w:hAnsi="仿宋" w:eastAsia="仿宋" w:cs="仿宋"/>
                <w:color w:val="000000"/>
                <w:kern w:val="0"/>
                <w:sz w:val="28"/>
                <w:szCs w:val="28"/>
                <w:lang w:val="en-US" w:eastAsia="zh-Hans" w:bidi="zh-CN"/>
              </w:rPr>
              <w:t>夏  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99"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kern w:val="0"/>
                <w:sz w:val="28"/>
                <w:szCs w:val="28"/>
                <w:lang w:val="zh-CN" w:bidi="zh-CN"/>
              </w:rPr>
            </w:pPr>
          </w:p>
        </w:tc>
        <w:tc>
          <w:tcPr>
            <w:tcW w:w="180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p>
        </w:tc>
        <w:tc>
          <w:tcPr>
            <w:tcW w:w="3597"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default" w:ascii="仿宋" w:hAnsi="仿宋" w:eastAsia="仿宋" w:cs="仿宋"/>
                <w:kern w:val="0"/>
                <w:sz w:val="28"/>
                <w:szCs w:val="28"/>
                <w:lang w:val="en-US" w:eastAsia="zh-Hans" w:bidi="zh-CN"/>
              </w:rPr>
            </w:pPr>
            <w:r>
              <w:rPr>
                <w:rFonts w:hint="eastAsia" w:ascii="仿宋" w:hAnsi="仿宋" w:eastAsia="仿宋" w:cs="仿宋"/>
                <w:kern w:val="0"/>
                <w:sz w:val="28"/>
                <w:szCs w:val="28"/>
                <w:lang w:val="en-US" w:eastAsia="zh-Hans" w:bidi="zh-CN"/>
              </w:rPr>
              <w:t>比赛项目</w:t>
            </w:r>
            <w:r>
              <w:rPr>
                <w:rFonts w:hint="eastAsia" w:ascii="仿宋" w:hAnsi="仿宋" w:eastAsia="仿宋" w:cs="仿宋"/>
                <w:kern w:val="0"/>
                <w:sz w:val="28"/>
                <w:szCs w:val="28"/>
                <w:lang w:val="zh-CN" w:eastAsia="zh-Hans" w:bidi="zh-CN"/>
              </w:rPr>
              <w:t>：</w:t>
            </w:r>
            <w:r>
              <w:rPr>
                <w:rFonts w:hint="eastAsia" w:ascii="仿宋" w:hAnsi="仿宋" w:eastAsia="仿宋" w:cs="仿宋"/>
                <w:kern w:val="0"/>
                <w:sz w:val="28"/>
                <w:szCs w:val="28"/>
                <w:lang w:val="en-US" w:eastAsia="zh-Hans" w:bidi="zh-CN"/>
              </w:rPr>
              <w:t>歌弹唱</w:t>
            </w:r>
          </w:p>
        </w:tc>
        <w:tc>
          <w:tcPr>
            <w:tcW w:w="157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jc w:val="center"/>
              <w:textAlignment w:val="auto"/>
              <w:rPr>
                <w:rFonts w:hint="default" w:ascii="仿宋" w:hAnsi="仿宋" w:eastAsia="仿宋" w:cs="仿宋"/>
                <w:kern w:val="0"/>
                <w:sz w:val="28"/>
                <w:szCs w:val="28"/>
                <w:lang w:val="en-US" w:eastAsia="zh-Hans" w:bidi="zh-CN"/>
              </w:rPr>
            </w:pPr>
            <w:r>
              <w:rPr>
                <w:rFonts w:hint="eastAsia" w:ascii="仿宋" w:hAnsi="仿宋" w:eastAsia="仿宋" w:cs="仿宋"/>
                <w:kern w:val="0"/>
                <w:sz w:val="28"/>
                <w:szCs w:val="28"/>
                <w:lang w:val="en-US" w:eastAsia="zh-Hans" w:bidi="zh-CN"/>
              </w:rPr>
              <w:t>机械楼308</w:t>
            </w:r>
          </w:p>
        </w:tc>
        <w:tc>
          <w:tcPr>
            <w:tcW w:w="1233"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jc w:val="center"/>
              <w:textAlignment w:val="auto"/>
              <w:rPr>
                <w:rFonts w:hint="eastAsia" w:ascii="仿宋" w:hAnsi="仿宋" w:eastAsia="仿宋" w:cs="仿宋"/>
                <w:color w:val="000000"/>
                <w:kern w:val="0"/>
                <w:sz w:val="28"/>
                <w:szCs w:val="28"/>
                <w:lang w:val="en-US" w:eastAsia="zh-Hans" w:bidi="zh-CN"/>
              </w:rPr>
            </w:pPr>
            <w:r>
              <w:rPr>
                <w:rFonts w:hint="eastAsia" w:ascii="仿宋" w:hAnsi="仿宋" w:eastAsia="仿宋" w:cs="仿宋"/>
                <w:color w:val="000000"/>
                <w:kern w:val="0"/>
                <w:sz w:val="28"/>
                <w:szCs w:val="28"/>
                <w:lang w:val="en-US" w:eastAsia="zh-Hans" w:bidi="zh-CN"/>
              </w:rPr>
              <w:t>余本琪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9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default" w:ascii="仿宋" w:hAnsi="仿宋" w:eastAsia="仿宋" w:cs="仿宋"/>
                <w:color w:val="000000"/>
                <w:kern w:val="0"/>
                <w:sz w:val="28"/>
                <w:szCs w:val="28"/>
                <w:lang w:val="en-US" w:bidi="zh-CN"/>
              </w:rPr>
            </w:pPr>
            <w:r>
              <w:rPr>
                <w:rFonts w:hint="eastAsia" w:ascii="仿宋" w:hAnsi="仿宋" w:eastAsia="仿宋" w:cs="仿宋"/>
                <w:color w:val="000000"/>
                <w:kern w:val="0"/>
                <w:sz w:val="28"/>
                <w:szCs w:val="28"/>
                <w:lang w:val="en-US" w:bidi="zh-CN"/>
              </w:rPr>
              <w:t>5.31</w:t>
            </w:r>
          </w:p>
        </w:tc>
        <w:tc>
          <w:tcPr>
            <w:tcW w:w="1800"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p>
        </w:tc>
        <w:tc>
          <w:tcPr>
            <w:tcW w:w="3597"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kern w:val="0"/>
                <w:sz w:val="28"/>
                <w:szCs w:val="28"/>
                <w:lang w:val="zh-CN" w:bidi="zh-CN"/>
              </w:rPr>
            </w:pPr>
            <w:r>
              <w:rPr>
                <w:rFonts w:hint="eastAsia" w:ascii="仿宋" w:hAnsi="仿宋" w:eastAsia="仿宋" w:cs="仿宋"/>
                <w:kern w:val="0"/>
                <w:sz w:val="28"/>
                <w:szCs w:val="28"/>
                <w:lang w:val="en-US" w:eastAsia="zh-CN" w:bidi="zh-CN"/>
              </w:rPr>
              <w:t>大赛成绩公布</w:t>
            </w:r>
            <w:r>
              <w:rPr>
                <w:rFonts w:hint="eastAsia" w:ascii="仿宋" w:hAnsi="仿宋" w:eastAsia="仿宋" w:cs="仿宋"/>
                <w:kern w:val="0"/>
                <w:sz w:val="28"/>
                <w:szCs w:val="28"/>
                <w:lang w:val="zh-CN" w:eastAsia="zh-CN" w:bidi="zh-CN"/>
              </w:rPr>
              <w:t>，</w:t>
            </w:r>
            <w:r>
              <w:rPr>
                <w:rFonts w:hint="eastAsia" w:ascii="仿宋" w:hAnsi="仿宋" w:eastAsia="仿宋" w:cs="仿宋"/>
                <w:kern w:val="0"/>
                <w:sz w:val="28"/>
                <w:szCs w:val="28"/>
                <w:lang w:val="en-US" w:eastAsia="zh-Hans" w:bidi="zh-CN"/>
              </w:rPr>
              <w:t>颁奖仪式</w:t>
            </w:r>
          </w:p>
        </w:tc>
        <w:tc>
          <w:tcPr>
            <w:tcW w:w="157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default" w:ascii="仿宋" w:hAnsi="仿宋" w:eastAsia="仿宋" w:cs="仿宋"/>
                <w:kern w:val="0"/>
                <w:sz w:val="28"/>
                <w:szCs w:val="28"/>
                <w:lang w:val="en-US" w:bidi="zh-CN"/>
              </w:rPr>
            </w:pPr>
            <w:r>
              <w:rPr>
                <w:rFonts w:hint="eastAsia" w:ascii="仿宋" w:hAnsi="仿宋" w:eastAsia="仿宋" w:cs="仿宋"/>
                <w:kern w:val="0"/>
                <w:sz w:val="28"/>
                <w:szCs w:val="28"/>
                <w:lang w:val="en-US" w:bidi="zh-CN"/>
              </w:rPr>
              <w:t>308会议室</w:t>
            </w:r>
          </w:p>
        </w:tc>
        <w:tc>
          <w:tcPr>
            <w:tcW w:w="1233"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kern w:val="0"/>
                <w:sz w:val="28"/>
                <w:szCs w:val="28"/>
                <w:lang w:val="en-US" w:eastAsia="zh-Hans" w:bidi="zh-CN"/>
              </w:rPr>
            </w:pPr>
            <w:r>
              <w:rPr>
                <w:rFonts w:hint="eastAsia" w:ascii="仿宋" w:hAnsi="仿宋" w:eastAsia="仿宋" w:cs="仿宋"/>
                <w:color w:val="000000"/>
                <w:kern w:val="0"/>
                <w:sz w:val="28"/>
                <w:szCs w:val="28"/>
                <w:lang w:val="en-US" w:eastAsia="zh-Hans" w:bidi="zh-CN"/>
              </w:rPr>
              <w:t>杨冬伟</w:t>
            </w:r>
          </w:p>
        </w:tc>
      </w:tr>
    </w:tbl>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08" w:firstLineChars="200"/>
        <w:jc w:val="both"/>
        <w:textAlignment w:val="auto"/>
        <w:rPr>
          <w:rFonts w:hint="eastAsia" w:ascii="黑体" w:hAnsi="黑体" w:eastAsia="黑体" w:cs="黑体"/>
          <w:b w:val="0"/>
          <w:bCs w:val="0"/>
          <w:w w:val="95"/>
          <w:sz w:val="32"/>
          <w:szCs w:val="32"/>
        </w:rPr>
      </w:pPr>
      <w:r>
        <w:rPr>
          <w:rFonts w:hint="eastAsia" w:ascii="黑体" w:hAnsi="黑体" w:eastAsia="黑体" w:cs="黑体"/>
          <w:b w:val="0"/>
          <w:bCs w:val="0"/>
          <w:w w:val="95"/>
          <w:sz w:val="32"/>
          <w:szCs w:val="32"/>
          <w:lang w:val="en-US" w:eastAsia="zh-CN"/>
        </w:rPr>
        <w:t>八、</w:t>
      </w:r>
      <w:r>
        <w:rPr>
          <w:rFonts w:hint="eastAsia" w:ascii="黑体" w:hAnsi="黑体" w:eastAsia="黑体" w:cs="黑体"/>
          <w:b w:val="0"/>
          <w:bCs w:val="0"/>
          <w:w w:val="95"/>
          <w:sz w:val="32"/>
          <w:szCs w:val="32"/>
        </w:rPr>
        <w:t>竞赛环境</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（一）项目二竞赛环境</w:t>
      </w:r>
    </w:p>
    <w:p>
      <w:pPr>
        <w:pStyle w:val="3"/>
        <w:keepNext w:val="0"/>
        <w:keepLines w:val="0"/>
        <w:pageBreakBefore w:val="0"/>
        <w:widowControl w:val="0"/>
        <w:kinsoku/>
        <w:wordWrap/>
        <w:overflowPunct/>
        <w:topLinePunct w:val="0"/>
        <w:autoSpaceDE w:val="0"/>
        <w:autoSpaceDN w:val="0"/>
        <w:bidi w:val="0"/>
        <w:adjustRightInd/>
        <w:snapToGrid/>
        <w:spacing w:before="58"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1.竞赛器材：</w:t>
      </w:r>
      <w:r>
        <w:rPr>
          <w:rFonts w:hint="eastAsia" w:ascii="仿宋_GB2312" w:hAnsi="仿宋_GB2312" w:eastAsia="仿宋_GB2312" w:cs="仿宋_GB2312"/>
          <w:b w:val="0"/>
          <w:bCs w:val="0"/>
          <w:sz w:val="32"/>
          <w:szCs w:val="32"/>
        </w:rPr>
        <w:t>竞赛需赛项执委会提供品牌钢琴一架；备赛室，赛项执委会提供课桌椅一套，钢琴一架、签字笔、HB铅笔、高级绘图橡皮、闹钟，数量各1，A4试题纸3张、A4草稿纸3张。选手每人一份命题画用具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8开图画纸1张，2B铅笔1只, 黑色勾线笔1支，24 色普通油画棒一盒。</w:t>
      </w:r>
    </w:p>
    <w:p>
      <w:pPr>
        <w:pStyle w:val="3"/>
        <w:keepNext w:val="0"/>
        <w:keepLines w:val="0"/>
        <w:pageBreakBefore w:val="0"/>
        <w:widowControl w:val="0"/>
        <w:kinsoku/>
        <w:wordWrap/>
        <w:overflowPunct/>
        <w:topLinePunct w:val="0"/>
        <w:autoSpaceDE w:val="0"/>
        <w:autoSpaceDN w:val="0"/>
        <w:bidi w:val="0"/>
        <w:adjustRightInd/>
        <w:snapToGrid/>
        <w:spacing w:before="58" w:line="560" w:lineRule="exact"/>
        <w:ind w:left="0" w:leftChars="0" w:firstLine="643"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2.场地要求：</w:t>
      </w:r>
      <w:r>
        <w:rPr>
          <w:rFonts w:hint="eastAsia" w:ascii="仿宋_GB2312" w:hAnsi="仿宋_GB2312" w:eastAsia="仿宋_GB2312" w:cs="仿宋_GB2312"/>
          <w:b w:val="0"/>
          <w:bCs w:val="0"/>
          <w:sz w:val="32"/>
          <w:szCs w:val="32"/>
        </w:rPr>
        <w:t>等候室、备考室的大小、数量与参赛选手人数及比赛项目相匹配，并配有应急考场。各场地根据要求在适当的位置配备录像设备、钢琴，并进行赛况直播，能供师生共同观摩。</w:t>
      </w:r>
    </w:p>
    <w:p>
      <w:pPr>
        <w:pStyle w:val="3"/>
        <w:keepNext w:val="0"/>
        <w:keepLines w:val="0"/>
        <w:pageBreakBefore w:val="0"/>
        <w:widowControl w:val="0"/>
        <w:kinsoku/>
        <w:wordWrap/>
        <w:overflowPunct/>
        <w:topLinePunct w:val="0"/>
        <w:autoSpaceDE w:val="0"/>
        <w:autoSpaceDN w:val="0"/>
        <w:bidi w:val="0"/>
        <w:adjustRightInd/>
        <w:snapToGrid/>
        <w:spacing w:before="58" w:line="560" w:lineRule="exact"/>
        <w:ind w:left="0" w:leftChars="0" w:firstLine="643"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3.场地声学要求：</w:t>
      </w:r>
      <w:r>
        <w:rPr>
          <w:rFonts w:hint="eastAsia" w:ascii="仿宋_GB2312" w:hAnsi="仿宋_GB2312" w:eastAsia="仿宋_GB2312" w:cs="仿宋_GB2312"/>
          <w:b w:val="0"/>
          <w:bCs w:val="0"/>
          <w:sz w:val="32"/>
          <w:szCs w:val="32"/>
        </w:rPr>
        <w:t>场内不能有明显的回音，声音清晰，隔音效果良好。</w:t>
      </w:r>
    </w:p>
    <w:p>
      <w:pPr>
        <w:pStyle w:val="3"/>
        <w:keepNext w:val="0"/>
        <w:keepLines w:val="0"/>
        <w:pageBreakBefore w:val="0"/>
        <w:widowControl w:val="0"/>
        <w:kinsoku/>
        <w:wordWrap/>
        <w:overflowPunct/>
        <w:topLinePunct w:val="0"/>
        <w:autoSpaceDE w:val="0"/>
        <w:autoSpaceDN w:val="0"/>
        <w:bidi w:val="0"/>
        <w:adjustRightInd/>
        <w:snapToGrid/>
        <w:spacing w:before="58" w:line="560" w:lineRule="exact"/>
        <w:ind w:left="0" w:leftChars="0" w:firstLine="643"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4.场地光学要求：</w:t>
      </w:r>
      <w:r>
        <w:rPr>
          <w:rFonts w:hint="eastAsia" w:ascii="仿宋_GB2312" w:hAnsi="仿宋_GB2312" w:eastAsia="仿宋_GB2312" w:cs="仿宋_GB2312"/>
          <w:b w:val="0"/>
          <w:bCs w:val="0"/>
          <w:sz w:val="32"/>
          <w:szCs w:val="32"/>
        </w:rPr>
        <w:t>场内光线充足、明亮，可以轻松地阅读白纸上黑色5号字。</w:t>
      </w:r>
    </w:p>
    <w:p>
      <w:pPr>
        <w:pStyle w:val="3"/>
        <w:keepNext w:val="0"/>
        <w:keepLines w:val="0"/>
        <w:pageBreakBefore w:val="0"/>
        <w:widowControl w:val="0"/>
        <w:kinsoku/>
        <w:wordWrap/>
        <w:overflowPunct/>
        <w:topLinePunct w:val="0"/>
        <w:autoSpaceDE w:val="0"/>
        <w:autoSpaceDN w:val="0"/>
        <w:bidi w:val="0"/>
        <w:adjustRightInd/>
        <w:snapToGrid/>
        <w:spacing w:before="58" w:line="560" w:lineRule="exact"/>
        <w:ind w:left="0" w:leftChars="0"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（二）项目</w:t>
      </w:r>
      <w:r>
        <w:rPr>
          <w:rFonts w:hint="eastAsia" w:ascii="楷体" w:hAnsi="楷体" w:eastAsia="楷体" w:cs="楷体"/>
          <w:b w:val="0"/>
          <w:bCs w:val="0"/>
          <w:sz w:val="32"/>
          <w:szCs w:val="32"/>
          <w:lang w:val="en-US" w:eastAsia="zh-Hans"/>
        </w:rPr>
        <w:t>一</w:t>
      </w:r>
      <w:r>
        <w:rPr>
          <w:rFonts w:hint="eastAsia" w:ascii="楷体" w:hAnsi="楷体" w:eastAsia="楷体" w:cs="楷体"/>
          <w:b w:val="0"/>
          <w:bCs w:val="0"/>
          <w:sz w:val="32"/>
          <w:szCs w:val="32"/>
          <w:lang w:eastAsia="zh-Hans"/>
        </w:rPr>
        <w:t>、</w:t>
      </w:r>
      <w:r>
        <w:rPr>
          <w:rFonts w:hint="eastAsia" w:ascii="楷体" w:hAnsi="楷体" w:eastAsia="楷体" w:cs="楷体"/>
          <w:b w:val="0"/>
          <w:bCs w:val="0"/>
          <w:sz w:val="32"/>
          <w:szCs w:val="32"/>
          <w:lang w:val="en-US" w:eastAsia="zh-Hans"/>
        </w:rPr>
        <w:t>项目</w:t>
      </w:r>
      <w:r>
        <w:rPr>
          <w:rFonts w:hint="eastAsia" w:ascii="楷体" w:hAnsi="楷体" w:eastAsia="楷体" w:cs="楷体"/>
          <w:b w:val="0"/>
          <w:bCs w:val="0"/>
          <w:sz w:val="32"/>
          <w:szCs w:val="32"/>
        </w:rPr>
        <w:t>三项竞赛环境</w:t>
      </w:r>
    </w:p>
    <w:p>
      <w:pPr>
        <w:pStyle w:val="3"/>
        <w:keepNext w:val="0"/>
        <w:keepLines w:val="0"/>
        <w:pageBreakBefore w:val="0"/>
        <w:widowControl w:val="0"/>
        <w:kinsoku/>
        <w:wordWrap/>
        <w:overflowPunct/>
        <w:topLinePunct w:val="0"/>
        <w:autoSpaceDE w:val="0"/>
        <w:autoSpaceDN w:val="0"/>
        <w:bidi w:val="0"/>
        <w:adjustRightInd/>
        <w:snapToGrid/>
        <w:spacing w:before="58" w:line="560" w:lineRule="exact"/>
        <w:ind w:left="0" w:leftChars="0" w:firstLine="643"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1.场地要求：</w:t>
      </w:r>
      <w:r>
        <w:rPr>
          <w:rFonts w:hint="eastAsia" w:ascii="仿宋_GB2312" w:hAnsi="仿宋_GB2312" w:eastAsia="仿宋_GB2312" w:cs="仿宋_GB2312"/>
          <w:b w:val="0"/>
          <w:bCs w:val="0"/>
          <w:sz w:val="32"/>
          <w:szCs w:val="32"/>
        </w:rPr>
        <w:t>标准化计算机教室，场地大小要参赛人数相匹配，参赛选手独立座位。</w:t>
      </w:r>
    </w:p>
    <w:p>
      <w:pPr>
        <w:pStyle w:val="3"/>
        <w:keepNext w:val="0"/>
        <w:keepLines w:val="0"/>
        <w:pageBreakBefore w:val="0"/>
        <w:widowControl w:val="0"/>
        <w:kinsoku/>
        <w:wordWrap/>
        <w:overflowPunct/>
        <w:topLinePunct w:val="0"/>
        <w:autoSpaceDE w:val="0"/>
        <w:autoSpaceDN w:val="0"/>
        <w:bidi w:val="0"/>
        <w:adjustRightInd/>
        <w:snapToGrid/>
        <w:spacing w:before="58" w:line="560" w:lineRule="exact"/>
        <w:ind w:left="0" w:leftChars="0" w:firstLine="643" w:firstLineChars="200"/>
        <w:jc w:val="both"/>
        <w:textAlignment w:val="auto"/>
        <w:rPr>
          <w:rFonts w:hint="eastAsia"/>
          <w:sz w:val="32"/>
          <w:szCs w:val="32"/>
        </w:rPr>
      </w:pPr>
      <w:r>
        <w:rPr>
          <w:rFonts w:hint="eastAsia" w:ascii="仿宋_GB2312" w:hAnsi="仿宋_GB2312" w:eastAsia="仿宋_GB2312" w:cs="仿宋_GB2312"/>
          <w:b/>
          <w:bCs/>
          <w:sz w:val="32"/>
          <w:szCs w:val="32"/>
        </w:rPr>
        <w:t>2.场地光学要求：</w:t>
      </w:r>
      <w:r>
        <w:rPr>
          <w:rFonts w:hint="eastAsia" w:ascii="仿宋_GB2312" w:hAnsi="仿宋_GB2312" w:eastAsia="仿宋_GB2312" w:cs="仿宋_GB2312"/>
          <w:b w:val="0"/>
          <w:bCs w:val="0"/>
          <w:sz w:val="32"/>
          <w:szCs w:val="32"/>
        </w:rPr>
        <w:t>场内光线充足、明亮，可以轻松地阅读白纸上黑色5号字；不可有引起屏幕反光的强光，不可影响观看计算机屏幕的内容。</w:t>
      </w:r>
      <w:bookmarkStart w:id="0" w:name="1.职业标准"/>
      <w:bookmarkEnd w:id="0"/>
    </w:p>
    <w:p>
      <w:pPr>
        <w:pStyle w:val="3"/>
        <w:keepNext w:val="0"/>
        <w:keepLines w:val="0"/>
        <w:pageBreakBefore w:val="0"/>
        <w:widowControl w:val="0"/>
        <w:kinsoku/>
        <w:wordWrap/>
        <w:overflowPunct/>
        <w:topLinePunct w:val="0"/>
        <w:autoSpaceDE w:val="0"/>
        <w:autoSpaceDN w:val="0"/>
        <w:bidi w:val="0"/>
        <w:adjustRightInd/>
        <w:snapToGrid/>
        <w:spacing w:before="1" w:line="560" w:lineRule="exact"/>
        <w:ind w:left="0"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、技术平台</w:t>
      </w:r>
    </w:p>
    <w:p>
      <w:pPr>
        <w:pStyle w:val="3"/>
        <w:keepNext w:val="0"/>
        <w:keepLines w:val="0"/>
        <w:pageBreakBefore w:val="0"/>
        <w:widowControl w:val="0"/>
        <w:kinsoku/>
        <w:wordWrap/>
        <w:overflowPunct/>
        <w:topLinePunct w:val="0"/>
        <w:autoSpaceDE w:val="0"/>
        <w:autoSpaceDN w:val="0"/>
        <w:bidi w:val="0"/>
        <w:adjustRightInd/>
        <w:snapToGrid/>
        <w:spacing w:before="58" w:line="560" w:lineRule="exact"/>
        <w:ind w:left="0" w:leftChars="0" w:firstLine="640" w:firstLineChars="200"/>
        <w:jc w:val="both"/>
        <w:textAlignment w:val="auto"/>
        <w:rPr>
          <w:rFonts w:hint="eastAsia" w:ascii="仿宋_GB2312" w:hAnsi="仿宋_GB2312" w:eastAsia="仿宋_GB2312" w:cs="仿宋_GB2312"/>
          <w:sz w:val="32"/>
          <w:szCs w:val="32"/>
        </w:rPr>
      </w:pPr>
      <w:bookmarkStart w:id="1" w:name="（一）承办院校提供的技术平台"/>
      <w:bookmarkEnd w:id="1"/>
      <w:r>
        <w:rPr>
          <w:rFonts w:hint="eastAsia" w:ascii="仿宋_GB2312" w:hAnsi="仿宋_GB2312" w:eastAsia="仿宋_GB2312" w:cs="仿宋_GB2312"/>
          <w:b w:val="0"/>
          <w:bCs w:val="0"/>
          <w:sz w:val="32"/>
          <w:szCs w:val="32"/>
        </w:rPr>
        <w:t>“幼儿园保教活动课件制作”项目承办院校机房提供的软件技术环境：Windows 7 及以上、Office2010 及以上（含 Word、Excel、PowerPoint）、Flash8 及以上、Windows 图片查看器、Photoshop CS5 及以上。输入法包括：搜狗拼音输入法、微软拼音 2010、万能五笔输入法、智能ABC。</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十、成绩评定</w:t>
      </w:r>
    </w:p>
    <w:p>
      <w:pPr>
        <w:pStyle w:val="4"/>
        <w:keepNext w:val="0"/>
        <w:keepLines w:val="0"/>
        <w:pageBreakBefore w:val="0"/>
        <w:widowControl w:val="0"/>
        <w:kinsoku/>
        <w:wordWrap/>
        <w:overflowPunct/>
        <w:topLinePunct w:val="0"/>
        <w:autoSpaceDE w:val="0"/>
        <w:autoSpaceDN w:val="0"/>
        <w:bidi w:val="0"/>
        <w:adjustRightInd/>
        <w:snapToGrid/>
        <w:spacing w:before="138" w:line="560" w:lineRule="exact"/>
        <w:ind w:left="0" w:leftChars="0"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评分标准</w:t>
      </w:r>
    </w:p>
    <w:p>
      <w:pPr>
        <w:pStyle w:val="4"/>
        <w:keepNext w:val="0"/>
        <w:keepLines w:val="0"/>
        <w:pageBreakBefore w:val="0"/>
        <w:widowControl w:val="0"/>
        <w:kinsoku/>
        <w:wordWrap/>
        <w:overflowPunct/>
        <w:topLinePunct w:val="0"/>
        <w:autoSpaceDE w:val="0"/>
        <w:autoSpaceDN w:val="0"/>
        <w:bidi w:val="0"/>
        <w:adjustRightInd/>
        <w:snapToGrid/>
        <w:spacing w:before="138"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本次技能大赛项目以20</w:t>
      </w:r>
      <w:r>
        <w:rPr>
          <w:rFonts w:hint="eastAsia"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全国职业院校技能大赛和</w:t>
      </w:r>
      <w:r>
        <w:rPr>
          <w:rFonts w:hint="eastAsia" w:ascii="仿宋_GB2312" w:hAnsi="仿宋_GB2312" w:eastAsia="仿宋_GB2312" w:cs="仿宋_GB2312"/>
          <w:color w:val="auto"/>
          <w:sz w:val="32"/>
          <w:szCs w:val="32"/>
        </w:rPr>
        <w:t>湖北省</w:t>
      </w:r>
      <w:r>
        <w:rPr>
          <w:rFonts w:hint="eastAsia" w:ascii="仿宋_GB2312" w:hAnsi="仿宋_GB2312" w:eastAsia="仿宋_GB2312" w:cs="仿宋_GB2312"/>
          <w:color w:val="auto"/>
          <w:sz w:val="32"/>
          <w:szCs w:val="32"/>
          <w:lang w:val="en-US" w:eastAsia="zh-CN"/>
        </w:rPr>
        <w:t>职业院校技能大</w:t>
      </w:r>
      <w:r>
        <w:rPr>
          <w:rFonts w:hint="eastAsia" w:ascii="仿宋_GB2312" w:hAnsi="仿宋_GB2312" w:eastAsia="仿宋_GB2312" w:cs="仿宋_GB2312"/>
          <w:color w:val="auto"/>
          <w:sz w:val="32"/>
          <w:szCs w:val="32"/>
        </w:rPr>
        <w:t>赛各赛项技术标准为评价依据。</w:t>
      </w:r>
      <w:bookmarkStart w:id="2" w:name="十三、赛项安全"/>
      <w:bookmarkEnd w:id="2"/>
    </w:p>
    <w:p>
      <w:pPr>
        <w:pStyle w:val="4"/>
        <w:keepNext w:val="0"/>
        <w:keepLines w:val="0"/>
        <w:pageBreakBefore w:val="0"/>
        <w:widowControl w:val="0"/>
        <w:kinsoku/>
        <w:wordWrap/>
        <w:overflowPunct/>
        <w:topLinePunct w:val="0"/>
        <w:autoSpaceDE w:val="0"/>
        <w:autoSpaceDN w:val="0"/>
        <w:bidi w:val="0"/>
        <w:adjustRightInd/>
        <w:snapToGrid/>
        <w:spacing w:before="138" w:line="560" w:lineRule="exact"/>
        <w:ind w:left="0" w:leftChars="0" w:firstLine="640" w:firstLineChars="200"/>
        <w:jc w:val="both"/>
        <w:textAlignment w:val="auto"/>
        <w:rPr>
          <w:rFonts w:hint="eastAsia" w:ascii="楷体" w:hAnsi="楷体" w:eastAsia="楷体" w:cs="楷体"/>
          <w:b w:val="0"/>
          <w:bCs w:val="0"/>
          <w:sz w:val="32"/>
          <w:szCs w:val="32"/>
          <w:lang w:val="en-US" w:eastAsia="zh-Hans"/>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sz w:val="32"/>
          <w:szCs w:val="32"/>
          <w:lang w:val="en-US" w:eastAsia="zh-Hans"/>
        </w:rPr>
        <w:t>评分方法</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firstLine="640" w:firstLineChars="200"/>
        <w:jc w:val="both"/>
        <w:textAlignment w:val="auto"/>
        <w:outlineLvl w:val="9"/>
        <w:rPr>
          <w:rFonts w:hint="eastAsia"/>
          <w:sz w:val="32"/>
          <w:szCs w:val="32"/>
        </w:rPr>
      </w:pPr>
      <w:r>
        <w:rPr>
          <w:rFonts w:hint="eastAsia" w:ascii="仿宋_GB2312" w:hAnsi="仿宋_GB2312" w:eastAsia="仿宋_GB2312" w:cs="仿宋_GB2312"/>
          <w:kern w:val="0"/>
          <w:sz w:val="32"/>
          <w:szCs w:val="32"/>
          <w:lang w:val="en-US" w:eastAsia="zh-CN" w:bidi="zh-CN"/>
        </w:rPr>
        <w:t>本赛项为个人赛，分别按规定参加所有赛项的比赛，由各组裁判逐项分组评判，最后累加各项的比赛成绩，为最终比赛结果。对于总分相同的个人，按照“幼儿园教育活动设计”“幼儿园保教活动分析与幼儿教师职业素养测评”“幼儿园教师综合技能测评”赛项的顺序，依次比较各项目得分，得分高者排在前面。如果每项的得分都一样，名次并列。</w:t>
      </w:r>
    </w:p>
    <w:p>
      <w:pPr>
        <w:keepNext w:val="0"/>
        <w:keepLines w:val="0"/>
        <w:pageBreakBefore w:val="0"/>
        <w:numPr>
          <w:ilvl w:val="0"/>
          <w:numId w:val="0"/>
        </w:numPr>
        <w:kinsoku/>
        <w:wordWrap/>
        <w:overflowPunct/>
        <w:topLinePunct w:val="0"/>
        <w:bidi w:val="0"/>
        <w:snapToGrid/>
        <w:spacing w:line="560" w:lineRule="exact"/>
        <w:jc w:val="both"/>
        <w:textAlignment w:val="auto"/>
        <w:rPr>
          <w:rFonts w:hint="eastAsia" w:ascii="楷体" w:hAnsi="楷体" w:eastAsia="楷体" w:cs="楷体"/>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黑体" w:hAnsi="黑体" w:eastAsia="黑体" w:cs="黑体"/>
          <w:b w:val="0"/>
          <w:bCs w:val="0"/>
          <w:color w:val="auto"/>
          <w:sz w:val="32"/>
          <w:szCs w:val="32"/>
          <w:lang w:val="en-US" w:eastAsia="zh-CN"/>
        </w:rPr>
        <w:t>十一</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 xml:space="preserve">奖项设置及表彰 </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以赛项实际参赛选手总数为基数，</w:t>
      </w:r>
      <w:r>
        <w:rPr>
          <w:rFonts w:hint="eastAsia" w:ascii="仿宋" w:hAnsi="仿宋" w:eastAsia="仿宋" w:cs="仿宋"/>
          <w:color w:val="auto"/>
          <w:sz w:val="32"/>
          <w:szCs w:val="32"/>
          <w:lang w:eastAsia="zh-CN"/>
        </w:rPr>
        <w:t>按</w:t>
      </w:r>
      <w:r>
        <w:rPr>
          <w:rFonts w:hint="eastAsia" w:ascii="仿宋" w:hAnsi="仿宋" w:eastAsia="仿宋" w:cs="仿宋"/>
          <w:color w:val="auto"/>
          <w:sz w:val="32"/>
          <w:szCs w:val="32"/>
        </w:rPr>
        <w:t>比例</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w:t>
      </w:r>
      <w:r>
        <w:rPr>
          <w:rFonts w:hint="eastAsia" w:ascii="仿宋" w:hAnsi="仿宋" w:eastAsia="仿宋" w:cs="仿宋"/>
          <w:color w:val="auto"/>
          <w:sz w:val="32"/>
          <w:szCs w:val="32"/>
          <w:lang w:eastAsia="zh-CN"/>
        </w:rPr>
        <w:t>获一、二、三等奖</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获奖选手由大赛组委会颁发获奖证书。</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对</w:t>
      </w:r>
      <w:r>
        <w:rPr>
          <w:rFonts w:hint="eastAsia" w:ascii="仿宋" w:hAnsi="仿宋" w:eastAsia="仿宋" w:cs="仿宋"/>
          <w:sz w:val="32"/>
          <w:szCs w:val="32"/>
          <w:lang w:eastAsia="zh-CN"/>
        </w:rPr>
        <w:t>学生参赛面广、</w:t>
      </w:r>
      <w:r>
        <w:rPr>
          <w:rFonts w:hint="eastAsia" w:ascii="仿宋" w:hAnsi="仿宋" w:eastAsia="仿宋" w:cs="仿宋"/>
          <w:sz w:val="32"/>
          <w:szCs w:val="32"/>
        </w:rPr>
        <w:t>组</w:t>
      </w:r>
      <w:r>
        <w:rPr>
          <w:rFonts w:hint="eastAsia" w:ascii="仿宋" w:hAnsi="仿宋" w:eastAsia="仿宋" w:cs="仿宋"/>
          <w:sz w:val="32"/>
          <w:szCs w:val="32"/>
          <w:lang w:eastAsia="zh-CN"/>
        </w:rPr>
        <w:t>赛严谨、</w:t>
      </w:r>
      <w:r>
        <w:rPr>
          <w:rFonts w:hint="eastAsia" w:ascii="仿宋" w:hAnsi="仿宋" w:eastAsia="仿宋" w:cs="仿宋"/>
          <w:sz w:val="32"/>
          <w:szCs w:val="32"/>
        </w:rPr>
        <w:t>工作</w:t>
      </w:r>
      <w:r>
        <w:rPr>
          <w:rFonts w:hint="eastAsia" w:ascii="仿宋" w:hAnsi="仿宋" w:eastAsia="仿宋" w:cs="仿宋"/>
          <w:sz w:val="32"/>
          <w:szCs w:val="32"/>
          <w:lang w:eastAsia="zh-CN"/>
        </w:rPr>
        <w:t>成效</w:t>
      </w:r>
      <w:r>
        <w:rPr>
          <w:rFonts w:hint="eastAsia" w:ascii="仿宋" w:hAnsi="仿宋" w:eastAsia="仿宋" w:cs="仿宋"/>
          <w:sz w:val="32"/>
          <w:szCs w:val="32"/>
        </w:rPr>
        <w:t xml:space="preserve">优秀的二级学院颁发优秀组织奖。 </w:t>
      </w:r>
      <w:bookmarkStart w:id="3" w:name="十一、成绩评定"/>
      <w:bookmarkEnd w:id="3"/>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、申诉与仲裁</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楷体" w:hAnsi="楷体" w:eastAsia="楷体" w:cs="楷体"/>
          <w:b w:val="0"/>
          <w:bCs w:val="0"/>
          <w:sz w:val="32"/>
          <w:szCs w:val="32"/>
          <w:lang w:val="zh-CN" w:eastAsia="zh-CN" w:bidi="zh-CN"/>
        </w:rPr>
      </w:pPr>
      <w:r>
        <w:rPr>
          <w:rFonts w:hint="eastAsia" w:ascii="楷体" w:hAnsi="楷体" w:eastAsia="楷体" w:cs="楷体"/>
          <w:b w:val="0"/>
          <w:bCs w:val="0"/>
          <w:sz w:val="32"/>
          <w:szCs w:val="32"/>
          <w:lang w:val="zh-CN" w:eastAsia="zh-CN" w:bidi="zh-CN"/>
        </w:rPr>
        <w:t>（一）申诉</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zh-CN" w:eastAsia="zh-CN" w:bidi="zh-CN"/>
        </w:rPr>
      </w:pPr>
      <w:r>
        <w:rPr>
          <w:rFonts w:hint="default" w:ascii="仿宋_GB2312" w:hAnsi="仿宋_GB2312" w:eastAsia="仿宋_GB2312" w:cs="仿宋_GB2312"/>
          <w:b w:val="0"/>
          <w:bCs w:val="0"/>
          <w:sz w:val="32"/>
          <w:szCs w:val="32"/>
          <w:lang w:val="zh-CN" w:eastAsia="zh-CN" w:bidi="zh-CN"/>
        </w:rPr>
        <w:t>1.参赛队对不符合比赛规定的设备、器材、软件，有失公正的评判、奖励，以及对工作人员的违规行为等，均可提出申诉。</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zh-CN" w:eastAsia="zh-CN" w:bidi="zh-CN"/>
        </w:rPr>
      </w:pPr>
      <w:r>
        <w:rPr>
          <w:rFonts w:hint="default" w:ascii="仿宋_GB2312" w:hAnsi="仿宋_GB2312" w:eastAsia="仿宋_GB2312" w:cs="仿宋_GB2312"/>
          <w:b w:val="0"/>
          <w:bCs w:val="0"/>
          <w:sz w:val="32"/>
          <w:szCs w:val="32"/>
          <w:lang w:val="zh-CN" w:eastAsia="zh-CN" w:bidi="zh-CN"/>
        </w:rPr>
        <w:t>2.申诉应在比赛结束后2小时内提出，超过时效不予受理。申诉时，应按照规定的程序由参赛队领队向相应赛项仲裁工作组递交书面申诉报告。报告应对申诉事件的现象、发生的时间、涉及的人员、申诉依据与理由等进行充分、实事求是的叙述。事实依据不充分、仅凭主观臆断的申诉不予受理。申诉报告须有申诉的参赛选手、领队签名。</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zh-CN" w:eastAsia="zh-CN" w:bidi="zh-CN"/>
        </w:rPr>
      </w:pPr>
      <w:r>
        <w:rPr>
          <w:rFonts w:hint="default" w:ascii="仿宋_GB2312" w:hAnsi="仿宋_GB2312" w:eastAsia="仿宋_GB2312" w:cs="仿宋_GB2312"/>
          <w:b w:val="0"/>
          <w:bCs w:val="0"/>
          <w:sz w:val="32"/>
          <w:szCs w:val="32"/>
          <w:lang w:val="zh-CN" w:eastAsia="zh-CN" w:bidi="zh-CN"/>
        </w:rPr>
        <w:t>3.申诉人不得无故拒不接受处理结果，不允许采取过激行为刁难、攻击工作人员，否则视为放弃申诉。</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楷体" w:hAnsi="楷体" w:eastAsia="楷体" w:cs="楷体"/>
          <w:b w:val="0"/>
          <w:bCs w:val="0"/>
          <w:sz w:val="32"/>
          <w:szCs w:val="32"/>
          <w:lang w:val="zh-CN" w:eastAsia="zh-CN" w:bidi="zh-CN"/>
        </w:rPr>
      </w:pPr>
      <w:r>
        <w:rPr>
          <w:rFonts w:hint="eastAsia" w:ascii="楷体" w:hAnsi="楷体" w:eastAsia="楷体" w:cs="楷体"/>
          <w:b w:val="0"/>
          <w:bCs w:val="0"/>
          <w:sz w:val="32"/>
          <w:szCs w:val="32"/>
          <w:lang w:val="zh-CN" w:eastAsia="zh-CN" w:bidi="zh-CN"/>
        </w:rPr>
        <w:t>（二）仲裁</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zh-CN" w:eastAsia="zh-CN" w:bidi="zh-CN"/>
        </w:rPr>
      </w:pPr>
      <w:r>
        <w:rPr>
          <w:rFonts w:hint="default" w:ascii="仿宋_GB2312" w:hAnsi="仿宋_GB2312" w:eastAsia="仿宋_GB2312" w:cs="仿宋_GB2312"/>
          <w:b w:val="0"/>
          <w:bCs w:val="0"/>
          <w:sz w:val="32"/>
          <w:szCs w:val="32"/>
          <w:lang w:val="zh-CN" w:eastAsia="zh-CN" w:bidi="zh-CN"/>
        </w:rPr>
        <w:t>1.比赛仲裁工作组接受</w:t>
      </w:r>
      <w:r>
        <w:rPr>
          <w:rFonts w:hint="eastAsia" w:ascii="仿宋_GB2312" w:hAnsi="仿宋_GB2312" w:eastAsia="仿宋_GB2312" w:cs="仿宋_GB2312"/>
          <w:b w:val="0"/>
          <w:bCs w:val="0"/>
          <w:sz w:val="32"/>
          <w:szCs w:val="32"/>
          <w:lang w:val="en-US" w:eastAsia="zh-CN" w:bidi="zh-CN"/>
        </w:rPr>
        <w:t>参赛者</w:t>
      </w:r>
      <w:r>
        <w:rPr>
          <w:rFonts w:hint="default" w:ascii="仿宋_GB2312" w:hAnsi="仿宋_GB2312" w:eastAsia="仿宋_GB2312" w:cs="仿宋_GB2312"/>
          <w:b w:val="0"/>
          <w:bCs w:val="0"/>
          <w:sz w:val="32"/>
          <w:szCs w:val="32"/>
          <w:lang w:val="zh-CN" w:eastAsia="zh-CN" w:bidi="zh-CN"/>
        </w:rPr>
        <w:t>提出的对裁判结果的申诉。赛项仲裁工作组在接到申诉后的2小时内组织复议，并及时反馈复议结果。</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zh-CN" w:eastAsia="zh-CN" w:bidi="zh-CN"/>
        </w:rPr>
      </w:pPr>
      <w:r>
        <w:rPr>
          <w:rFonts w:hint="default" w:ascii="仿宋_GB2312" w:hAnsi="仿宋_GB2312" w:eastAsia="仿宋_GB2312" w:cs="仿宋_GB2312"/>
          <w:b w:val="0"/>
          <w:bCs w:val="0"/>
          <w:sz w:val="32"/>
          <w:szCs w:val="32"/>
          <w:lang w:val="zh-CN" w:eastAsia="zh-CN" w:bidi="zh-CN"/>
        </w:rPr>
        <w:t>2.仲裁组的裁决为最终裁决，参赛选手不得因申诉或对处理意见不服而停止比赛，否则按弃权处理。</w:t>
      </w:r>
    </w:p>
    <w:p>
      <w:pPr>
        <w:keepNext w:val="0"/>
        <w:keepLines w:val="0"/>
        <w:pageBreakBefore w:val="0"/>
        <w:kinsoku/>
        <w:wordWrap/>
        <w:overflowPunct/>
        <w:topLinePunct w:val="0"/>
        <w:bidi w:val="0"/>
        <w:snapToGrid/>
        <w:spacing w:line="560" w:lineRule="exact"/>
        <w:jc w:val="both"/>
        <w:textAlignment w:val="auto"/>
        <w:rPr>
          <w:rFonts w:hint="eastAsia" w:ascii="仿宋_GB2312" w:hAnsi="仿宋_GB2312" w:eastAsia="仿宋_GB2312" w:cs="仿宋_GB2312"/>
          <w:b w:val="0"/>
          <w:bCs/>
          <w:i w:val="0"/>
          <w:iCs w:val="0"/>
          <w:color w:val="000000"/>
          <w:sz w:val="32"/>
          <w:szCs w:val="32"/>
        </w:rPr>
      </w:pP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i w:val="0"/>
          <w:iCs w:val="0"/>
          <w:color w:val="000000"/>
          <w:sz w:val="32"/>
          <w:szCs w:val="32"/>
        </w:rPr>
        <w:t>附件</w:t>
      </w:r>
      <w:r>
        <w:rPr>
          <w:rFonts w:hint="eastAsia" w:ascii="仿宋_GB2312" w:hAnsi="仿宋_GB2312" w:eastAsia="仿宋_GB2312" w:cs="仿宋_GB2312"/>
          <w:b w:val="0"/>
          <w:bCs/>
          <w:i w:val="0"/>
          <w:iCs w:val="0"/>
          <w:color w:val="000000"/>
          <w:sz w:val="32"/>
          <w:szCs w:val="32"/>
          <w:lang w:eastAsia="zh-CN"/>
        </w:rPr>
        <w:t>：</w:t>
      </w:r>
      <w:r>
        <w:rPr>
          <w:rFonts w:hint="eastAsia" w:ascii="仿宋_GB2312" w:hAnsi="仿宋_GB2312" w:eastAsia="仿宋_GB2312" w:cs="仿宋_GB2312"/>
          <w:b w:val="0"/>
          <w:bCs/>
          <w:i w:val="0"/>
          <w:iCs w:val="0"/>
          <w:color w:val="000000"/>
          <w:sz w:val="32"/>
          <w:szCs w:val="32"/>
          <w:lang w:val="en-US" w:eastAsia="zh-CN"/>
        </w:rPr>
        <w:t>学前教育</w:t>
      </w:r>
      <w:r>
        <w:rPr>
          <w:rFonts w:hint="eastAsia" w:ascii="仿宋_GB2312" w:hAnsi="仿宋_GB2312" w:eastAsia="仿宋_GB2312" w:cs="仿宋_GB2312"/>
          <w:bCs/>
          <w:color w:val="000000"/>
          <w:sz w:val="32"/>
          <w:szCs w:val="32"/>
          <w:lang w:val="en-US" w:eastAsia="zh-CN"/>
        </w:rPr>
        <w:t>技能大赛报名信息汇总表</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9"/>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pStyle w:val="4"/>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4"/>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黑体" w:hAnsi="黑体" w:eastAsia="黑体" w:cs="黑体"/>
          <w:b w:val="0"/>
          <w:bCs w:val="0"/>
          <w:sz w:val="32"/>
          <w:szCs w:val="32"/>
          <w:lang w:val="en-US" w:eastAsia="zh-CN"/>
        </w:rPr>
      </w:pPr>
    </w:p>
    <w:p>
      <w:pPr>
        <w:pStyle w:val="4"/>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黑体" w:hAnsi="黑体" w:eastAsia="黑体" w:cs="黑体"/>
          <w:b w:val="0"/>
          <w:bCs w:val="0"/>
          <w:sz w:val="32"/>
          <w:szCs w:val="32"/>
          <w:lang w:val="en-US" w:eastAsia="zh-CN"/>
        </w:rPr>
      </w:pPr>
    </w:p>
    <w:p>
      <w:pPr>
        <w:pStyle w:val="4"/>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仿宋" w:hAnsi="仿宋" w:eastAsia="仿宋" w:cs="仿宋"/>
          <w:b w:val="0"/>
          <w:bCs/>
          <w:color w:val="000000"/>
          <w:sz w:val="32"/>
          <w:szCs w:val="32"/>
          <w:lang w:val="en-US" w:eastAsia="zh-CN"/>
        </w:rPr>
      </w:pPr>
    </w:p>
    <w:p>
      <w:pPr>
        <w:pStyle w:val="4"/>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仿宋" w:hAnsi="仿宋" w:eastAsia="仿宋" w:cs="仿宋"/>
          <w:b w:val="0"/>
          <w:bCs/>
          <w:color w:val="000000"/>
          <w:sz w:val="32"/>
          <w:szCs w:val="32"/>
          <w:lang w:val="en-US" w:eastAsia="zh-CN"/>
        </w:rPr>
      </w:pPr>
    </w:p>
    <w:p>
      <w:pPr>
        <w:pStyle w:val="4"/>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仿宋" w:hAnsi="仿宋" w:eastAsia="仿宋" w:cs="仿宋"/>
          <w:b w:val="0"/>
          <w:bCs/>
          <w:color w:val="000000"/>
          <w:sz w:val="32"/>
          <w:szCs w:val="32"/>
          <w:lang w:val="en-US" w:eastAsia="zh-CN"/>
        </w:rPr>
      </w:pPr>
    </w:p>
    <w:p>
      <w:pPr>
        <w:pStyle w:val="4"/>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仿宋" w:hAnsi="仿宋" w:eastAsia="仿宋" w:cs="仿宋"/>
          <w:b w:val="0"/>
          <w:bCs/>
          <w:color w:val="000000"/>
          <w:sz w:val="32"/>
          <w:szCs w:val="32"/>
          <w:lang w:val="en-US" w:eastAsia="zh-CN"/>
        </w:rPr>
      </w:pPr>
    </w:p>
    <w:p>
      <w:pPr>
        <w:pStyle w:val="4"/>
        <w:keepNext w:val="0"/>
        <w:keepLines w:val="0"/>
        <w:pageBreakBefore w:val="0"/>
        <w:numPr>
          <w:ilvl w:val="0"/>
          <w:numId w:val="0"/>
        </w:numPr>
        <w:kinsoku/>
        <w:wordWrap/>
        <w:overflowPunct/>
        <w:topLinePunct w:val="0"/>
        <w:bidi w:val="0"/>
        <w:snapToGrid/>
        <w:spacing w:line="560" w:lineRule="exact"/>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p>
    <w:p>
      <w:pPr>
        <w:pStyle w:val="4"/>
        <w:keepNext w:val="0"/>
        <w:keepLines w:val="0"/>
        <w:pageBreakBefore w:val="0"/>
        <w:numPr>
          <w:ilvl w:val="0"/>
          <w:numId w:val="0"/>
        </w:numPr>
        <w:kinsoku/>
        <w:wordWrap/>
        <w:overflowPunct/>
        <w:topLinePunct w:val="0"/>
        <w:bidi w:val="0"/>
        <w:snapToGrid/>
        <w:spacing w:line="560" w:lineRule="exact"/>
        <w:jc w:val="both"/>
        <w:textAlignment w:val="auto"/>
        <w:rPr>
          <w:rFonts w:hint="eastAsia" w:ascii="黑体" w:hAnsi="黑体" w:eastAsia="黑体" w:cs="黑体"/>
          <w:b w:val="0"/>
          <w:bCs w:val="0"/>
          <w:sz w:val="32"/>
          <w:szCs w:val="32"/>
        </w:rPr>
      </w:pPr>
    </w:p>
    <w:p>
      <w:pPr>
        <w:pStyle w:val="4"/>
        <w:keepNext w:val="0"/>
        <w:keepLines w:val="0"/>
        <w:pageBreakBefore w:val="0"/>
        <w:numPr>
          <w:ilvl w:val="0"/>
          <w:numId w:val="0"/>
        </w:numPr>
        <w:kinsoku/>
        <w:wordWrap/>
        <w:overflowPunct/>
        <w:topLinePunct w:val="0"/>
        <w:bidi w:val="0"/>
        <w:snapToGrid/>
        <w:spacing w:line="560" w:lineRule="exact"/>
        <w:jc w:val="center"/>
        <w:textAlignment w:val="auto"/>
        <w:rPr>
          <w:rFonts w:hint="eastAsia" w:ascii="宋体" w:hAnsi="宋体" w:eastAsia="宋体" w:cs="宋体"/>
          <w:b/>
          <w:bCs/>
          <w:sz w:val="44"/>
          <w:szCs w:val="44"/>
          <w:u w:val="none"/>
        </w:rPr>
      </w:pPr>
      <w:r>
        <w:rPr>
          <w:rFonts w:hint="eastAsia" w:ascii="宋体" w:hAnsi="宋体" w:eastAsia="宋体" w:cs="宋体"/>
          <w:b/>
          <w:bCs/>
          <w:sz w:val="44"/>
          <w:szCs w:val="44"/>
          <w:u w:val="none"/>
          <w:lang w:val="en-US" w:eastAsia="zh-CN"/>
        </w:rPr>
        <w:t>学前教育</w:t>
      </w:r>
      <w:r>
        <w:rPr>
          <w:rFonts w:hint="eastAsia" w:ascii="宋体" w:hAnsi="宋体" w:eastAsia="宋体" w:cs="宋体"/>
          <w:b/>
          <w:bCs/>
          <w:sz w:val="44"/>
          <w:szCs w:val="44"/>
          <w:u w:val="none"/>
        </w:rPr>
        <w:t>技能大赛报名信息汇总表</w:t>
      </w:r>
    </w:p>
    <w:tbl>
      <w:tblPr>
        <w:tblStyle w:val="7"/>
        <w:tblpPr w:leftFromText="180" w:rightFromText="180" w:vertAnchor="text" w:horzAnchor="page" w:tblpX="1542" w:tblpY="304"/>
        <w:tblOverlap w:val="never"/>
        <w:tblW w:w="8947" w:type="dxa"/>
        <w:tblInd w:w="0" w:type="dxa"/>
        <w:tblLayout w:type="fixed"/>
        <w:tblCellMar>
          <w:top w:w="15" w:type="dxa"/>
          <w:left w:w="15" w:type="dxa"/>
          <w:bottom w:w="15" w:type="dxa"/>
          <w:right w:w="15" w:type="dxa"/>
        </w:tblCellMar>
      </w:tblPr>
      <w:tblGrid>
        <w:gridCol w:w="622"/>
        <w:gridCol w:w="1005"/>
        <w:gridCol w:w="600"/>
        <w:gridCol w:w="1980"/>
        <w:gridCol w:w="2475"/>
        <w:gridCol w:w="1080"/>
        <w:gridCol w:w="1185"/>
      </w:tblGrid>
      <w:tr>
        <w:tblPrEx>
          <w:tblCellMar>
            <w:top w:w="15" w:type="dxa"/>
            <w:left w:w="15" w:type="dxa"/>
            <w:bottom w:w="15" w:type="dxa"/>
            <w:right w:w="15" w:type="dxa"/>
          </w:tblCellMar>
        </w:tblPrEx>
        <w:trPr>
          <w:trHeight w:val="607"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序号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姓  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性别</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参赛项目</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所在班级</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领队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指导教师</w:t>
            </w:r>
          </w:p>
        </w:tc>
      </w:tr>
      <w:tr>
        <w:tblPrEx>
          <w:tblCellMar>
            <w:top w:w="15" w:type="dxa"/>
            <w:left w:w="15" w:type="dxa"/>
            <w:bottom w:w="15" w:type="dxa"/>
            <w:right w:w="15" w:type="dxa"/>
          </w:tblCellMar>
        </w:tblPrEx>
        <w:trPr>
          <w:trHeight w:val="312"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陈莲</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21级学前教育1班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江  晖</w:t>
            </w:r>
          </w:p>
          <w:p>
            <w:pPr>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夏  菲</w:t>
            </w:r>
          </w:p>
          <w:p>
            <w:pPr>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佘星宇</w:t>
            </w:r>
          </w:p>
          <w:p>
            <w:pPr>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余本琪</w:t>
            </w:r>
          </w:p>
          <w:p>
            <w:pPr>
              <w:jc w:val="center"/>
              <w:rPr>
                <w:rFonts w:hint="default"/>
                <w:lang w:val="en-US" w:eastAsia="zh-CN"/>
              </w:rPr>
            </w:pPr>
            <w:r>
              <w:rPr>
                <w:rFonts w:hint="eastAsia" w:ascii="仿宋" w:hAnsi="仿宋" w:eastAsia="仿宋" w:cs="仿宋"/>
                <w:color w:val="000000"/>
                <w:sz w:val="28"/>
                <w:szCs w:val="28"/>
                <w:lang w:val="en-US" w:eastAsia="zh-CN"/>
              </w:rPr>
              <w:t>肖  洵</w:t>
            </w: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付燕琪</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21级学前教育2班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top"/>
          </w:tcPr>
          <w:p>
            <w:pPr>
              <w:rPr>
                <w:rFonts w:hint="eastAsia"/>
                <w:lang w:val="en-US" w:eastAsia="zh-CN"/>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3</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i w:val="0"/>
                <w:iCs w:val="0"/>
                <w:color w:val="000000"/>
                <w:spacing w:val="0"/>
                <w:sz w:val="28"/>
                <w:szCs w:val="28"/>
                <w:vertAlign w:val="baseline"/>
              </w:rPr>
              <w:t>佘诗熳</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i w:val="0"/>
                <w:iCs w:val="0"/>
                <w:color w:val="000000"/>
                <w:spacing w:val="0"/>
                <w:sz w:val="28"/>
                <w:szCs w:val="28"/>
                <w:vertAlign w:val="baseline"/>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i w:val="0"/>
                <w:iCs w:val="0"/>
                <w:color w:val="000000"/>
                <w:spacing w:val="0"/>
                <w:sz w:val="28"/>
                <w:szCs w:val="28"/>
                <w:vertAlign w:val="baseline"/>
              </w:rPr>
              <w:t>21级学前教育</w:t>
            </w:r>
            <w:r>
              <w:rPr>
                <w:rFonts w:hint="eastAsia" w:ascii="仿宋" w:hAnsi="仿宋" w:eastAsia="仿宋" w:cs="仿宋"/>
                <w:i w:val="0"/>
                <w:iCs w:val="0"/>
                <w:color w:val="000000"/>
                <w:spacing w:val="0"/>
                <w:sz w:val="28"/>
                <w:szCs w:val="28"/>
                <w:vertAlign w:val="baseline"/>
                <w:lang w:val="en-US" w:eastAsia="zh-CN"/>
              </w:rPr>
              <w:t>3</w:t>
            </w:r>
            <w:r>
              <w:rPr>
                <w:rFonts w:hint="eastAsia" w:ascii="仿宋" w:hAnsi="仿宋" w:eastAsia="仿宋" w:cs="仿宋"/>
                <w:i w:val="0"/>
                <w:iCs w:val="0"/>
                <w:color w:val="000000"/>
                <w:spacing w:val="0"/>
                <w:sz w:val="28"/>
                <w:szCs w:val="28"/>
                <w:vertAlign w:val="baseline"/>
              </w:rPr>
              <w:t>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top"/>
          </w:tcPr>
          <w:p>
            <w:pPr>
              <w:jc w:val="center"/>
              <w:rPr>
                <w:rFonts w:hint="eastAsia"/>
                <w:lang w:val="en-US" w:eastAsia="zh-CN"/>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i w:val="0"/>
                <w:iCs w:val="0"/>
                <w:color w:val="000000"/>
                <w:spacing w:val="0"/>
                <w:sz w:val="28"/>
                <w:szCs w:val="28"/>
                <w:vertAlign w:val="baseline"/>
              </w:rPr>
              <w:t>卓家连</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i w:val="0"/>
                <w:iCs w:val="0"/>
                <w:color w:val="000000"/>
                <w:spacing w:val="0"/>
                <w:sz w:val="28"/>
                <w:szCs w:val="28"/>
                <w:vertAlign w:val="baseline"/>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i w:val="0"/>
                <w:iCs w:val="0"/>
                <w:color w:val="000000"/>
                <w:spacing w:val="0"/>
                <w:sz w:val="28"/>
                <w:szCs w:val="28"/>
                <w:vertAlign w:val="baseline"/>
              </w:rPr>
              <w:t>21级学前教育</w:t>
            </w:r>
            <w:r>
              <w:rPr>
                <w:rFonts w:hint="eastAsia" w:ascii="仿宋" w:hAnsi="仿宋" w:eastAsia="仿宋" w:cs="仿宋"/>
                <w:i w:val="0"/>
                <w:iCs w:val="0"/>
                <w:color w:val="000000"/>
                <w:spacing w:val="0"/>
                <w:sz w:val="28"/>
                <w:szCs w:val="28"/>
                <w:vertAlign w:val="baseline"/>
                <w:lang w:val="en-US" w:eastAsia="zh-CN"/>
              </w:rPr>
              <w:t>3</w:t>
            </w:r>
            <w:r>
              <w:rPr>
                <w:rFonts w:hint="eastAsia" w:ascii="仿宋" w:hAnsi="仿宋" w:eastAsia="仿宋" w:cs="仿宋"/>
                <w:i w:val="0"/>
                <w:iCs w:val="0"/>
                <w:color w:val="000000"/>
                <w:spacing w:val="0"/>
                <w:sz w:val="28"/>
                <w:szCs w:val="28"/>
                <w:vertAlign w:val="baseline"/>
              </w:rPr>
              <w:t>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top"/>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i w:val="0"/>
                <w:iCs w:val="0"/>
                <w:color w:val="000000"/>
                <w:spacing w:val="0"/>
                <w:sz w:val="28"/>
                <w:szCs w:val="28"/>
                <w:vertAlign w:val="baseline"/>
              </w:rPr>
              <w:t>刘婷婷</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i w:val="0"/>
                <w:iCs w:val="0"/>
                <w:color w:val="000000"/>
                <w:spacing w:val="0"/>
                <w:sz w:val="28"/>
                <w:szCs w:val="28"/>
                <w:vertAlign w:val="baseline"/>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i w:val="0"/>
                <w:iCs w:val="0"/>
                <w:color w:val="000000"/>
                <w:spacing w:val="0"/>
                <w:sz w:val="28"/>
                <w:szCs w:val="28"/>
                <w:vertAlign w:val="baseline"/>
              </w:rPr>
              <w:t>21级学前教育</w:t>
            </w:r>
            <w:r>
              <w:rPr>
                <w:rFonts w:hint="eastAsia" w:ascii="仿宋" w:hAnsi="仿宋" w:eastAsia="仿宋" w:cs="仿宋"/>
                <w:i w:val="0"/>
                <w:iCs w:val="0"/>
                <w:color w:val="000000"/>
                <w:spacing w:val="0"/>
                <w:sz w:val="28"/>
                <w:szCs w:val="28"/>
                <w:vertAlign w:val="baseline"/>
                <w:lang w:val="en-US" w:eastAsia="zh-CN"/>
              </w:rPr>
              <w:t>3</w:t>
            </w:r>
            <w:r>
              <w:rPr>
                <w:rFonts w:hint="eastAsia" w:ascii="仿宋" w:hAnsi="仿宋" w:eastAsia="仿宋" w:cs="仿宋"/>
                <w:i w:val="0"/>
                <w:iCs w:val="0"/>
                <w:color w:val="000000"/>
                <w:spacing w:val="0"/>
                <w:sz w:val="28"/>
                <w:szCs w:val="28"/>
                <w:vertAlign w:val="baseline"/>
              </w:rPr>
              <w:t>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top"/>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i w:val="0"/>
                <w:iCs w:val="0"/>
                <w:color w:val="000000"/>
                <w:spacing w:val="0"/>
                <w:sz w:val="28"/>
                <w:szCs w:val="28"/>
                <w:vertAlign w:val="baseline"/>
              </w:rPr>
              <w:t>陈怡静</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i w:val="0"/>
                <w:iCs w:val="0"/>
                <w:color w:val="000000"/>
                <w:spacing w:val="0"/>
                <w:sz w:val="28"/>
                <w:szCs w:val="28"/>
                <w:vertAlign w:val="baseline"/>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10" w:lineRule="atLeast"/>
              <w:ind w:left="0" w:leftChars="0" w:right="0" w:rightChars="0"/>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i w:val="0"/>
                <w:iCs w:val="0"/>
                <w:color w:val="000000"/>
                <w:spacing w:val="0"/>
                <w:sz w:val="28"/>
                <w:szCs w:val="28"/>
                <w:vertAlign w:val="baseline"/>
              </w:rPr>
              <w:t>21级学前教育</w:t>
            </w:r>
            <w:r>
              <w:rPr>
                <w:rFonts w:hint="eastAsia" w:ascii="仿宋" w:hAnsi="仿宋" w:eastAsia="仿宋" w:cs="仿宋"/>
                <w:i w:val="0"/>
                <w:iCs w:val="0"/>
                <w:color w:val="000000"/>
                <w:spacing w:val="0"/>
                <w:sz w:val="28"/>
                <w:szCs w:val="28"/>
                <w:vertAlign w:val="baseline"/>
                <w:lang w:val="en-US" w:eastAsia="zh-CN"/>
              </w:rPr>
              <w:t>3</w:t>
            </w:r>
            <w:r>
              <w:rPr>
                <w:rFonts w:hint="eastAsia" w:ascii="仿宋" w:hAnsi="仿宋" w:eastAsia="仿宋" w:cs="仿宋"/>
                <w:i w:val="0"/>
                <w:iCs w:val="0"/>
                <w:color w:val="000000"/>
                <w:spacing w:val="0"/>
                <w:sz w:val="28"/>
                <w:szCs w:val="28"/>
                <w:vertAlign w:val="baseline"/>
              </w:rPr>
              <w:t>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曾泽玉</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21级学前教育6班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8"/>
                <w:szCs w:val="28"/>
                <w:lang w:eastAsia="zh-CN"/>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李小珊</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21级学前教育6班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8"/>
                <w:szCs w:val="28"/>
                <w:lang w:eastAsia="zh-CN"/>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9</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张书文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21级学前教育6班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top"/>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于莹</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21级学前教育7班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top"/>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陈彬怡</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21级学前教育7班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top"/>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吴捷</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21级学前教育7班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top"/>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13</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李佩玲</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21级学前教育7班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top"/>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蒋来淼</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21级学前教育7班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董海鹰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21级学前教育7班</w:t>
            </w:r>
          </w:p>
        </w:tc>
        <w:tc>
          <w:tcPr>
            <w:tcW w:w="108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蔡紫茹</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21级学前教育7班</w:t>
            </w:r>
          </w:p>
        </w:tc>
        <w:tc>
          <w:tcPr>
            <w:tcW w:w="108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top w:val="single" w:color="auto" w:sz="4" w:space="0"/>
              <w:left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17</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康乔羽</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21级学前教育8班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top"/>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18</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蒋咸焱</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21级学前教育8班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top"/>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bidi="ar"/>
              </w:rPr>
              <w:t>1</w:t>
            </w:r>
            <w:r>
              <w:rPr>
                <w:rFonts w:hint="eastAsia" w:ascii="仿宋" w:hAnsi="仿宋" w:eastAsia="仿宋" w:cs="仿宋"/>
                <w:color w:val="000000"/>
                <w:kern w:val="0"/>
                <w:sz w:val="28"/>
                <w:szCs w:val="28"/>
                <w:lang w:val="en-US" w:eastAsia="zh-CN" w:bidi="ar"/>
              </w:rPr>
              <w:t>9</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彭锦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21级学前教育8班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top"/>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刘雪君</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21级学前教育8班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top"/>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default" w:ascii="仿宋_GB2312" w:hAnsi="仿宋_GB2312" w:eastAsia="仿宋_GB2312" w:cs="仿宋_GB2312"/>
                <w:color w:val="000000"/>
                <w:sz w:val="28"/>
                <w:szCs w:val="28"/>
              </w:rPr>
              <w:t>王薇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default" w:ascii="仿宋_GB2312" w:hAnsi="仿宋_GB2312" w:eastAsia="仿宋_GB2312" w:cs="仿宋_GB2312"/>
                <w:color w:val="000000"/>
                <w:sz w:val="28"/>
                <w:szCs w:val="28"/>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 w:hAnsi="仿宋" w:eastAsia="仿宋" w:cs="仿宋"/>
                <w:color w:val="000000"/>
                <w:sz w:val="28"/>
                <w:szCs w:val="28"/>
                <w:lang w:val="en-US" w:eastAsia="zh-CN"/>
              </w:rPr>
              <w:t>21级学前教育9班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top"/>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温梦丹</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21级学前教育9班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3"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23</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default" w:ascii="仿宋_GB2312" w:hAnsi="仿宋_GB2312" w:eastAsia="仿宋_GB2312" w:cs="仿宋_GB2312"/>
                <w:color w:val="000000"/>
                <w:sz w:val="28"/>
                <w:szCs w:val="28"/>
              </w:rPr>
              <w:t>余鑫娜</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default" w:ascii="仿宋_GB2312" w:hAnsi="仿宋_GB2312" w:eastAsia="仿宋_GB2312" w:cs="仿宋_GB2312"/>
                <w:color w:val="000000"/>
                <w:sz w:val="28"/>
                <w:szCs w:val="28"/>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 w:hAnsi="仿宋" w:eastAsia="仿宋" w:cs="仿宋"/>
                <w:color w:val="000000"/>
                <w:sz w:val="28"/>
                <w:szCs w:val="28"/>
                <w:lang w:val="en-US" w:eastAsia="zh-CN"/>
              </w:rPr>
              <w:t>21级学前教育9班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p>
        </w:tc>
      </w:tr>
      <w:tr>
        <w:tblPrEx>
          <w:tblCellMar>
            <w:top w:w="15" w:type="dxa"/>
            <w:left w:w="15" w:type="dxa"/>
            <w:bottom w:w="15" w:type="dxa"/>
            <w:right w:w="15" w:type="dxa"/>
          </w:tblCellMar>
        </w:tblPrEx>
        <w:trPr>
          <w:trHeight w:val="318"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张园</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学前教育技能</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21级学前教育9班</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杨冬伟</w:t>
            </w:r>
          </w:p>
        </w:tc>
        <w:tc>
          <w:tcPr>
            <w:tcW w:w="118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2"/>
                <w:sz w:val="28"/>
                <w:szCs w:val="28"/>
                <w:lang w:val="en-US" w:eastAsia="zh-CN" w:bidi="ar-SA"/>
              </w:rPr>
            </w:pPr>
          </w:p>
        </w:tc>
      </w:tr>
    </w:tbl>
    <w:p>
      <w:pPr>
        <w:pStyle w:val="4"/>
        <w:keepNext w:val="0"/>
        <w:keepLines w:val="0"/>
        <w:pageBreakBefore w:val="0"/>
        <w:numPr>
          <w:ilvl w:val="0"/>
          <w:numId w:val="0"/>
        </w:numPr>
        <w:kinsoku/>
        <w:wordWrap/>
        <w:overflowPunct/>
        <w:topLinePunct w:val="0"/>
        <w:bidi w:val="0"/>
        <w:snapToGrid/>
        <w:spacing w:line="560" w:lineRule="exact"/>
        <w:jc w:val="center"/>
        <w:textAlignment w:val="auto"/>
        <w:rPr>
          <w:rFonts w:hint="eastAsia" w:ascii="宋体" w:hAnsi="宋体" w:eastAsia="宋体" w:cs="宋体"/>
          <w:b/>
          <w:bCs/>
          <w:sz w:val="44"/>
          <w:szCs w:val="44"/>
          <w:u w:val="none"/>
        </w:rPr>
      </w:pPr>
    </w:p>
    <w:p>
      <w:pPr>
        <w:pStyle w:val="4"/>
        <w:keepNext w:val="0"/>
        <w:keepLines w:val="0"/>
        <w:pageBreakBefore w:val="0"/>
        <w:numPr>
          <w:ilvl w:val="0"/>
          <w:numId w:val="0"/>
        </w:numPr>
        <w:kinsoku/>
        <w:wordWrap/>
        <w:overflowPunct/>
        <w:topLinePunct w:val="0"/>
        <w:bidi w:val="0"/>
        <w:snapToGrid/>
        <w:spacing w:line="560" w:lineRule="exact"/>
        <w:jc w:val="center"/>
        <w:textAlignment w:val="auto"/>
        <w:rPr>
          <w:rFonts w:hint="eastAsia" w:ascii="宋体" w:hAnsi="宋体" w:eastAsia="宋体" w:cs="宋体"/>
          <w:b/>
          <w:bCs/>
          <w:sz w:val="44"/>
          <w:szCs w:val="44"/>
          <w:u w:val="none"/>
          <w:lang w:val="en-US" w:eastAsia="zh-CN"/>
        </w:rPr>
      </w:pPr>
    </w:p>
    <w:p>
      <w:pPr>
        <w:pStyle w:val="4"/>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仿宋" w:hAnsi="仿宋" w:eastAsia="仿宋" w:cs="仿宋"/>
          <w:b w:val="0"/>
          <w:bCs/>
          <w:color w:val="000000"/>
          <w:sz w:val="32"/>
          <w:szCs w:val="32"/>
          <w:lang w:val="en-US" w:eastAsia="zh-CN"/>
        </w:rPr>
      </w:pPr>
    </w:p>
    <w:p>
      <w:pPr>
        <w:pStyle w:val="4"/>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仿宋" w:hAnsi="仿宋" w:eastAsia="仿宋" w:cs="仿宋"/>
          <w:b w:val="0"/>
          <w:bCs/>
          <w:color w:val="000000"/>
          <w:sz w:val="32"/>
          <w:szCs w:val="32"/>
          <w:lang w:val="en-US" w:eastAsia="zh-CN"/>
        </w:rPr>
      </w:pPr>
    </w:p>
    <w:p>
      <w:pPr>
        <w:pStyle w:val="4"/>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仿宋" w:hAnsi="仿宋" w:eastAsia="仿宋" w:cs="仿宋"/>
          <w:b w:val="0"/>
          <w:bCs/>
          <w:color w:val="000000"/>
          <w:sz w:val="32"/>
          <w:szCs w:val="32"/>
          <w:lang w:val="en-US" w:eastAsia="zh-CN"/>
        </w:rPr>
      </w:pPr>
    </w:p>
    <w:p>
      <w:pPr>
        <w:pStyle w:val="4"/>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仿宋" w:hAnsi="仿宋" w:eastAsia="仿宋" w:cs="仿宋"/>
          <w:b w:val="0"/>
          <w:bCs/>
          <w:color w:val="000000"/>
          <w:sz w:val="32"/>
          <w:szCs w:val="32"/>
          <w:lang w:val="en-US" w:eastAsia="zh-CN"/>
        </w:rPr>
      </w:pPr>
    </w:p>
    <w:p>
      <w:pPr>
        <w:pStyle w:val="4"/>
        <w:keepNext w:val="0"/>
        <w:keepLines w:val="0"/>
        <w:pageBreakBefore w:val="0"/>
        <w:numPr>
          <w:ilvl w:val="0"/>
          <w:numId w:val="0"/>
        </w:numPr>
        <w:kinsoku/>
        <w:wordWrap/>
        <w:overflowPunct/>
        <w:topLinePunct w:val="0"/>
        <w:bidi w:val="0"/>
        <w:snapToGrid/>
        <w:spacing w:line="560" w:lineRule="exact"/>
        <w:ind w:leftChars="200"/>
        <w:jc w:val="both"/>
        <w:textAlignment w:val="auto"/>
        <w:rPr>
          <w:rFonts w:hint="eastAsia" w:ascii="仿宋" w:hAnsi="仿宋" w:eastAsia="仿宋" w:cs="仿宋"/>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仿宋" w:hAnsi="仿宋" w:eastAsia="仿宋" w:cs="仿宋"/>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仿宋" w:hAnsi="仿宋" w:eastAsia="仿宋" w:cs="仿宋"/>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仿宋" w:hAnsi="仿宋" w:eastAsia="仿宋" w:cs="仿宋"/>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仿宋" w:hAnsi="仿宋" w:eastAsia="仿宋" w:cs="仿宋"/>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val="0"/>
          <w:color w:val="000000"/>
          <w:sz w:val="32"/>
          <w:szCs w:val="32"/>
          <w:lang w:val="en-US" w:eastAsia="zh-CN"/>
        </w:rPr>
      </w:pPr>
    </w:p>
    <w:sectPr>
      <w:headerReference r:id="rId3" w:type="default"/>
      <w:footerReference r:id="rId5" w:type="default"/>
      <w:headerReference r:id="rId4" w:type="even"/>
      <w:footerReference r:id="rId6"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swiss"/>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MzA1OTYzNzU3YjRlYzljZTQzZWE1ZWNmYmIzMmIifQ=="/>
  </w:docVars>
  <w:rsids>
    <w:rsidRoot w:val="250222C3"/>
    <w:rsid w:val="01044B1A"/>
    <w:rsid w:val="10A13C6B"/>
    <w:rsid w:val="1B5A0644"/>
    <w:rsid w:val="23167805"/>
    <w:rsid w:val="250222C3"/>
    <w:rsid w:val="42F808D7"/>
    <w:rsid w:val="511B5020"/>
    <w:rsid w:val="609E54CA"/>
    <w:rsid w:val="7379732A"/>
    <w:rsid w:val="7A427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957"/>
      <w:outlineLvl w:val="0"/>
    </w:pPr>
    <w:rPr>
      <w:rFonts w:ascii="黑体" w:hAnsi="黑体" w:eastAsia="黑体" w:cs="黑体"/>
      <w:b/>
      <w:bCs/>
      <w:sz w:val="30"/>
      <w:szCs w:val="30"/>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w:basedOn w:val="1"/>
    <w:qFormat/>
    <w:uiPriority w:val="1"/>
    <w:pPr>
      <w:spacing w:before="4"/>
      <w:ind w:left="357" w:firstLine="600"/>
    </w:pPr>
    <w:rPr>
      <w:rFonts w:ascii="仿宋_GB2312" w:hAnsi="仿宋_GB2312" w:eastAsia="仿宋_GB2312" w:cs="仿宋_GB2312"/>
      <w:sz w:val="30"/>
      <w:szCs w:val="30"/>
      <w:lang w:val="zh-CN" w:eastAsia="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Default"/>
    <w:unhideWhenUsed/>
    <w:qFormat/>
    <w:uiPriority w:val="99"/>
    <w:pPr>
      <w:widowControl w:val="0"/>
      <w:autoSpaceDE w:val="0"/>
      <w:autoSpaceDN w:val="0"/>
      <w:adjustRightInd w:val="0"/>
    </w:pPr>
    <w:rPr>
      <w:rFonts w:hint="eastAsia" w:ascii="华文中宋" w:hAnsi="华文中宋" w:eastAsia="华文中宋" w:cs="Times New Roman"/>
      <w:color w:val="000000"/>
      <w:sz w:val="24"/>
      <w:lang w:val="en-US" w:eastAsia="zh-CN" w:bidi="ar-SA"/>
    </w:rPr>
  </w:style>
  <w:style w:type="paragraph" w:styleId="10">
    <w:name w:val="List Paragraph"/>
    <w:basedOn w:val="1"/>
    <w:qFormat/>
    <w:uiPriority w:val="1"/>
    <w:pPr>
      <w:spacing w:before="6"/>
      <w:ind w:left="357" w:right="415" w:firstLine="600"/>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3621</Words>
  <Characters>3855</Characters>
  <Lines>0</Lines>
  <Paragraphs>0</Paragraphs>
  <TotalTime>3</TotalTime>
  <ScaleCrop>false</ScaleCrop>
  <LinksUpToDate>false</LinksUpToDate>
  <CharactersWithSpaces>4082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2022-05-31T06:40:00Z</dcterms:created>
  <dc:creator>18872191336</dc:creator>
  <cp:lastModifiedBy>Xx。</cp:lastModifiedBy>
  <cp:lastPrinted>2022-06-01T03:11:00Z</cp:lastPrinted>
  <dcterms:modified xsi:type="dcterms:W3CDTF">2022-06-06T01:55:59Z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49316C68581847A096380B4931110CFC</vt:lpwstr>
  </property>
</Properties>
</file>